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5.xml" ContentType="application/vnd.openxmlformats-officedocument.wordprocessingml.foot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er6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20"/>
      </w:pPr>
      <w:r/>
      <w:bookmarkStart w:id="0" w:name="_docStart_1"/>
      <w:r/>
      <w:bookmarkEnd w:id="0"/>
      <w:r/>
      <w:bookmarkStart w:id="1" w:name="_title_1"/>
      <w:r/>
      <w:bookmarkStart w:id="2" w:name="_ref_1-df109128cadd48"/>
      <w:r>
        <w:t xml:space="preserve">Договор </w:t>
      </w:r>
      <w:r>
        <w:t xml:space="preserve">подряда № </w:t>
      </w:r>
      <w:r>
        <w:rPr>
          <w:u w:val="single"/>
        </w:rPr>
        <w:t xml:space="preserve">       </w:t>
      </w:r>
      <w:bookmarkEnd w:id="1"/>
      <w:r/>
      <w:bookmarkEnd w:id="2"/>
      <w:r/>
      <w:r/>
    </w:p>
    <w:tbl>
      <w:tblPr>
        <w:tblW w:w="5000" w:type="pct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786"/>
        <w:gridCol w:w="4786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500" w:type="pct"/>
            <w:vAlign w:val="top"/>
            <w:textDirection w:val="lrTb"/>
            <w:noWrap w:val="false"/>
          </w:tcPr>
          <w:p>
            <w:pPr>
              <w:pStyle w:val="798"/>
              <w:jc w:val="left"/>
              <w:keepNext/>
              <w:rPr>
                <w:lang w:bidi="ru-RU"/>
              </w:rPr>
            </w:pPr>
            <w:r>
              <w:rPr>
                <w:lang w:bidi="ru-RU"/>
              </w:rPr>
              <w:t xml:space="preserve">г. </w:t>
            </w:r>
            <w:r>
              <w:rPr>
                <w:u w:val="single"/>
                <w:lang w:bidi="ru-RU"/>
              </w:rPr>
              <w:t xml:space="preserve">М</w:t>
            </w:r>
            <w:r>
              <w:rPr>
                <w:u w:val="single"/>
                <w:lang w:bidi="ru-RU"/>
              </w:rPr>
              <w:t xml:space="preserve">о</w:t>
            </w:r>
            <w:r>
              <w:rPr>
                <w:u w:val="single"/>
                <w:lang w:bidi="ru-RU"/>
              </w:rPr>
              <w:t xml:space="preserve">с</w:t>
            </w:r>
            <w:r>
              <w:rPr>
                <w:u w:val="single"/>
                <w:lang w:bidi="ru-RU"/>
              </w:rPr>
              <w:t xml:space="preserve">к</w:t>
            </w:r>
            <w:r>
              <w:rPr>
                <w:u w:val="single"/>
                <w:lang w:bidi="ru-RU"/>
              </w:rPr>
              <w:t xml:space="preserve">в</w:t>
            </w:r>
            <w:r>
              <w:rPr>
                <w:u w:val="single"/>
                <w:lang w:bidi="ru-RU"/>
              </w:rPr>
              <w:t xml:space="preserve">а</w:t>
            </w:r>
            <w:r>
              <w:rPr>
                <w:lang w:bidi="ru-RU"/>
              </w:rPr>
            </w:r>
            <w:r>
              <w:rPr>
                <w:lang w:bidi="ru-RU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500" w:type="pct"/>
            <w:vAlign w:val="top"/>
            <w:textDirection w:val="lrTb"/>
            <w:noWrap w:val="false"/>
          </w:tcPr>
          <w:p>
            <w:pPr>
              <w:pStyle w:val="798"/>
              <w:jc w:val="right"/>
              <w:keepNext/>
              <w:rPr>
                <w:lang w:bidi="ru-RU"/>
              </w:rPr>
            </w:pPr>
            <w:r>
              <w:rPr>
                <w:lang w:bidi="ru-RU"/>
              </w:rPr>
              <w:t xml:space="preserve">"</w:t>
            </w:r>
            <w:r>
              <w:rPr>
                <w:u w:val="single"/>
                <w:lang w:bidi="ru-RU"/>
              </w:rPr>
              <w:t xml:space="preserve">       </w:t>
            </w:r>
            <w:r>
              <w:rPr>
                <w:lang w:bidi="ru-RU"/>
              </w:rPr>
              <w:t xml:space="preserve">" </w:t>
            </w:r>
            <w:r>
              <w:rPr>
                <w:u w:val="single"/>
                <w:lang w:bidi="ru-RU"/>
              </w:rPr>
              <w:t xml:space="preserve">               </w:t>
            </w:r>
            <w:r>
              <w:rPr>
                <w:lang w:bidi="ru-RU"/>
              </w:rPr>
              <w:t xml:space="preserve"> </w:t>
            </w:r>
            <w:r>
              <w:rPr>
                <w:lang w:bidi="ru-RU"/>
              </w:rPr>
              <w:t xml:space="preserve">2</w:t>
            </w:r>
            <w:r>
              <w:rPr>
                <w:lang w:bidi="ru-RU"/>
              </w:rPr>
              <w:t xml:space="preserve">0</w:t>
            </w:r>
            <w:r>
              <w:rPr>
                <w:lang w:bidi="ru-RU"/>
              </w:rPr>
              <w:t xml:space="preserve">2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 </w:t>
            </w:r>
            <w:r>
              <w:rPr>
                <w:lang w:bidi="ru-RU"/>
              </w:rPr>
              <w:t xml:space="preserve">г.</w:t>
            </w:r>
            <w:r>
              <w:rPr>
                <w:lang w:bidi="ru-RU"/>
              </w:rPr>
            </w:r>
          </w:p>
        </w:tc>
      </w:tr>
    </w:tbl>
    <w:p>
      <w:pPr>
        <w:pStyle w:val="785"/>
      </w:pPr>
      <w:r>
        <w:t xml:space="preserve">______________________ (Ф.И.О. ИП или наименование юр. лица)</w:t>
      </w:r>
      <w:r>
        <w:t xml:space="preserve">,</w:t>
      </w:r>
      <w:r>
        <w:t xml:space="preserve"> далее именуем</w:t>
      </w:r>
      <w:r>
        <w:t xml:space="preserve">ы</w:t>
      </w:r>
      <w:r>
        <w:t xml:space="preserve">й</w:t>
      </w:r>
      <w:r>
        <w:t xml:space="preserve"> "Заказчик"</w:t>
      </w:r>
      <w:r>
        <w:t xml:space="preserve"> </w:t>
      </w:r>
      <w:r>
        <w:t xml:space="preserve">в</w:t>
      </w:r>
      <w:r>
        <w:t xml:space="preserve"> </w:t>
      </w:r>
      <w:r>
        <w:t xml:space="preserve">л</w:t>
      </w:r>
      <w:r>
        <w:t xml:space="preserve">и</w:t>
      </w:r>
      <w:r>
        <w:t xml:space="preserve">ц</w:t>
      </w:r>
      <w:r>
        <w:t xml:space="preserve">е</w:t>
      </w:r>
      <w:r>
        <w:t xml:space="preserve"> </w:t>
      </w:r>
      <w:r>
        <w:t xml:space="preserve">г</w:t>
      </w:r>
      <w:r>
        <w:t xml:space="preserve">е</w:t>
      </w:r>
      <w:r>
        <w:t xml:space="preserve">н</w:t>
      </w:r>
      <w:r>
        <w:t xml:space="preserve">е</w:t>
      </w:r>
      <w:r>
        <w:t xml:space="preserve">р</w:t>
      </w:r>
      <w:r>
        <w:t xml:space="preserve">а</w:t>
      </w:r>
      <w:r>
        <w:t xml:space="preserve">л</w:t>
      </w:r>
      <w:r>
        <w:t xml:space="preserve">ь</w:t>
      </w:r>
      <w:r>
        <w:t xml:space="preserve">н</w:t>
      </w:r>
      <w:r>
        <w:t xml:space="preserve">о</w:t>
      </w:r>
      <w:r>
        <w:t xml:space="preserve">г</w:t>
      </w:r>
      <w:r>
        <w:t xml:space="preserve">о</w:t>
      </w:r>
      <w:r>
        <w:t xml:space="preserve"> </w:t>
      </w:r>
      <w:r>
        <w:t xml:space="preserve">д</w:t>
      </w:r>
      <w:r>
        <w:t xml:space="preserve">и</w:t>
      </w:r>
      <w:r>
        <w:t xml:space="preserve">р</w:t>
      </w:r>
      <w:r>
        <w:t xml:space="preserve">е</w:t>
      </w:r>
      <w:r>
        <w:t xml:space="preserve">к</w:t>
      </w:r>
      <w:r>
        <w:t xml:space="preserve">т</w:t>
      </w:r>
      <w:r>
        <w:t xml:space="preserve">о</w:t>
      </w:r>
      <w:r>
        <w:t xml:space="preserve">р</w:t>
      </w:r>
      <w:r>
        <w:t xml:space="preserve">а</w:t>
      </w:r>
      <w:r>
        <w:t xml:space="preserve"> 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,</w:t>
      </w:r>
      <w:r>
        <w:t xml:space="preserve"> </w:t>
      </w:r>
      <w:r>
        <w:t xml:space="preserve">д</w:t>
      </w:r>
      <w:r>
        <w:t xml:space="preserve">е</w:t>
      </w:r>
      <w:r>
        <w:t xml:space="preserve">й</w:t>
      </w:r>
      <w:r>
        <w:t xml:space="preserve">с</w:t>
      </w:r>
      <w:r>
        <w:t xml:space="preserve">т</w:t>
      </w:r>
      <w:r>
        <w:t xml:space="preserve">в</w:t>
      </w:r>
      <w:r>
        <w:t xml:space="preserve">у</w:t>
      </w:r>
      <w:r>
        <w:t xml:space="preserve">ю</w:t>
      </w:r>
      <w:r>
        <w:t xml:space="preserve">щ</w:t>
      </w:r>
      <w:r>
        <w:t xml:space="preserve">е</w:t>
      </w:r>
      <w:r>
        <w:t xml:space="preserve">г</w:t>
      </w:r>
      <w:r>
        <w:t xml:space="preserve">о</w:t>
      </w:r>
      <w:r>
        <w:t xml:space="preserve"> </w:t>
      </w:r>
      <w:r>
        <w:t xml:space="preserve">н</w:t>
      </w:r>
      <w:r>
        <w:t xml:space="preserve">а</w:t>
      </w:r>
      <w:r>
        <w:t xml:space="preserve"> </w:t>
      </w:r>
      <w:r>
        <w:t xml:space="preserve">о</w:t>
      </w:r>
      <w:r>
        <w:t xml:space="preserve">с</w:t>
      </w:r>
      <w:r>
        <w:t xml:space="preserve">н</w:t>
      </w:r>
      <w:r>
        <w:t xml:space="preserve">о</w:t>
      </w:r>
      <w:r>
        <w:t xml:space="preserve">в</w:t>
      </w:r>
      <w:r>
        <w:t xml:space="preserve">а</w:t>
      </w:r>
      <w:r>
        <w:t xml:space="preserve">н</w:t>
      </w:r>
      <w:r>
        <w:t xml:space="preserve">и</w:t>
      </w:r>
      <w:r>
        <w:t xml:space="preserve">и</w:t>
      </w:r>
      <w:r>
        <w:t xml:space="preserve"> </w:t>
      </w:r>
      <w:r>
        <w:t xml:space="preserve">У</w:t>
      </w:r>
      <w:r>
        <w:t xml:space="preserve">с</w:t>
      </w:r>
      <w:r>
        <w:t xml:space="preserve">т</w:t>
      </w:r>
      <w:r>
        <w:t xml:space="preserve">а</w:t>
      </w:r>
      <w:r>
        <w:t xml:space="preserve">в</w:t>
      </w:r>
      <w:r>
        <w:t xml:space="preserve">а</w:t>
      </w:r>
      <w:r>
        <w:t xml:space="preserve">,</w:t>
      </w:r>
      <w:r>
        <w:t xml:space="preserve"> с одной </w:t>
      </w:r>
      <w:r>
        <w:t xml:space="preserve">стороны и</w:t>
      </w:r>
      <w:r>
        <w:t xml:space="preserve"> </w:t>
      </w:r>
      <w:r/>
    </w:p>
    <w:p>
      <w:pPr>
        <w:pStyle w:val="785"/>
      </w:pP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 (Ф.</w:t>
      </w:r>
      <w:r>
        <w:t xml:space="preserve">И.О.</w:t>
      </w:r>
      <w:r>
        <w:t xml:space="preserve"> </w:t>
      </w:r>
      <w:r>
        <w:t xml:space="preserve">И</w:t>
      </w:r>
      <w:r>
        <w:t xml:space="preserve">П</w:t>
      </w:r>
      <w:r>
        <w:t xml:space="preserve"> </w:t>
      </w:r>
      <w:r>
        <w:t xml:space="preserve">и</w:t>
      </w:r>
      <w:r>
        <w:t xml:space="preserve">л</w:t>
      </w:r>
      <w:r>
        <w:t xml:space="preserve">и</w:t>
      </w:r>
      <w:r>
        <w:t xml:space="preserve"> </w:t>
      </w:r>
      <w:r>
        <w:t xml:space="preserve">н</w:t>
      </w:r>
      <w:r>
        <w:t xml:space="preserve">а</w:t>
      </w:r>
      <w:r>
        <w:t xml:space="preserve">и</w:t>
      </w:r>
      <w:r>
        <w:t xml:space="preserve">м</w:t>
      </w:r>
      <w:r>
        <w:t xml:space="preserve">е</w:t>
      </w:r>
      <w:r>
        <w:t xml:space="preserve">н</w:t>
      </w:r>
      <w:r>
        <w:t xml:space="preserve">о</w:t>
      </w:r>
      <w:r>
        <w:t xml:space="preserve">в</w:t>
      </w:r>
      <w:r>
        <w:t xml:space="preserve">а</w:t>
      </w:r>
      <w:r>
        <w:t xml:space="preserve">н</w:t>
      </w:r>
      <w:r>
        <w:t xml:space="preserve">и</w:t>
      </w:r>
      <w:r>
        <w:t xml:space="preserve">е</w:t>
      </w:r>
      <w:r>
        <w:t xml:space="preserve"> </w:t>
      </w:r>
      <w:r>
        <w:t xml:space="preserve">ю</w:t>
      </w:r>
      <w:r>
        <w:t xml:space="preserve">р</w:t>
      </w:r>
      <w:r>
        <w:t xml:space="preserve">.</w:t>
      </w:r>
      <w:r>
        <w:t xml:space="preserve"> </w:t>
      </w:r>
      <w:r>
        <w:t xml:space="preserve">л</w:t>
      </w:r>
      <w:r>
        <w:t xml:space="preserve">и</w:t>
      </w:r>
      <w:r>
        <w:t xml:space="preserve">ц</w:t>
      </w:r>
      <w:r>
        <w:t xml:space="preserve">а</w:t>
      </w:r>
      <w:r>
        <w:t xml:space="preserve">)</w:t>
      </w:r>
      <w:r>
        <w:t xml:space="preserve">,</w:t>
      </w:r>
      <w:r>
        <w:t xml:space="preserve"> </w:t>
      </w:r>
      <w:r>
        <w:t xml:space="preserve">далее</w:t>
      </w:r>
      <w:r>
        <w:t xml:space="preserve"> </w:t>
      </w:r>
      <w:r>
        <w:t xml:space="preserve">именуем</w:t>
      </w:r>
      <w:r>
        <w:t xml:space="preserve">ы</w:t>
      </w:r>
      <w:r>
        <w:t xml:space="preserve">й</w:t>
      </w:r>
      <w:r>
        <w:t xml:space="preserve"> </w:t>
      </w:r>
      <w:r>
        <w:t xml:space="preserve">"Подрядчик"</w:t>
      </w:r>
      <w:r>
        <w:t xml:space="preserve"> </w:t>
      </w:r>
      <w:r>
        <w:t xml:space="preserve">в</w:t>
      </w:r>
      <w:r>
        <w:t xml:space="preserve"> </w:t>
      </w:r>
      <w:r>
        <w:t xml:space="preserve">л</w:t>
      </w:r>
      <w:r>
        <w:t xml:space="preserve">и</w:t>
      </w:r>
      <w:r>
        <w:t xml:space="preserve">ц</w:t>
      </w:r>
      <w:r>
        <w:t xml:space="preserve">е</w:t>
      </w:r>
      <w:r>
        <w:t xml:space="preserve"> </w:t>
      </w:r>
      <w:r>
        <w:t xml:space="preserve">г</w:t>
      </w:r>
      <w:r>
        <w:t xml:space="preserve">е</w:t>
      </w:r>
      <w:r>
        <w:t xml:space="preserve">н</w:t>
      </w:r>
      <w:r>
        <w:t xml:space="preserve">е</w:t>
      </w:r>
      <w:r>
        <w:t xml:space="preserve">р</w:t>
      </w:r>
      <w:r>
        <w:t xml:space="preserve">а</w:t>
      </w:r>
      <w:r>
        <w:t xml:space="preserve">л</w:t>
      </w:r>
      <w:r>
        <w:t xml:space="preserve">ь</w:t>
      </w:r>
      <w:r>
        <w:t xml:space="preserve">н</w:t>
      </w:r>
      <w:r>
        <w:t xml:space="preserve">о</w:t>
      </w:r>
      <w:r>
        <w:t xml:space="preserve">г</w:t>
      </w:r>
      <w:r>
        <w:t xml:space="preserve">о</w:t>
      </w:r>
      <w:r>
        <w:t xml:space="preserve"> </w:t>
      </w:r>
      <w:r>
        <w:t xml:space="preserve">д</w:t>
      </w:r>
      <w:r>
        <w:t xml:space="preserve">и</w:t>
      </w:r>
      <w:r>
        <w:t xml:space="preserve">р</w:t>
      </w:r>
      <w:r>
        <w:t xml:space="preserve">е</w:t>
      </w:r>
      <w:r>
        <w:t xml:space="preserve">к</w:t>
      </w:r>
      <w:r>
        <w:t xml:space="preserve">т</w:t>
      </w:r>
      <w:r>
        <w:t xml:space="preserve">о</w:t>
      </w:r>
      <w:r>
        <w:t xml:space="preserve">р</w:t>
      </w:r>
      <w:r>
        <w:t xml:space="preserve">а</w:t>
      </w:r>
      <w:r>
        <w:t xml:space="preserve"> 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,</w:t>
      </w:r>
      <w:r>
        <w:t xml:space="preserve"> </w:t>
      </w:r>
      <w:r>
        <w:t xml:space="preserve">д</w:t>
      </w:r>
      <w:r>
        <w:t xml:space="preserve">е</w:t>
      </w:r>
      <w:r>
        <w:t xml:space="preserve">й</w:t>
      </w:r>
      <w:r>
        <w:t xml:space="preserve">с</w:t>
      </w:r>
      <w:r>
        <w:t xml:space="preserve">т</w:t>
      </w:r>
      <w:r>
        <w:t xml:space="preserve">в</w:t>
      </w:r>
      <w:r>
        <w:t xml:space="preserve">у</w:t>
      </w:r>
      <w:r>
        <w:t xml:space="preserve">ю</w:t>
      </w:r>
      <w:r>
        <w:t xml:space="preserve">щ</w:t>
      </w:r>
      <w:r>
        <w:t xml:space="preserve">е</w:t>
      </w:r>
      <w:r>
        <w:t xml:space="preserve">г</w:t>
      </w:r>
      <w:r>
        <w:t xml:space="preserve">о</w:t>
      </w:r>
      <w:r>
        <w:t xml:space="preserve"> </w:t>
      </w:r>
      <w:r>
        <w:t xml:space="preserve">н</w:t>
      </w:r>
      <w:r>
        <w:t xml:space="preserve">а</w:t>
      </w:r>
      <w:r>
        <w:t xml:space="preserve"> </w:t>
      </w:r>
      <w:r>
        <w:t xml:space="preserve">о</w:t>
      </w:r>
      <w:r>
        <w:t xml:space="preserve">с</w:t>
      </w:r>
      <w:r>
        <w:t xml:space="preserve">н</w:t>
      </w:r>
      <w:r>
        <w:t xml:space="preserve">о</w:t>
      </w:r>
      <w:r>
        <w:t xml:space="preserve">в</w:t>
      </w:r>
      <w:r>
        <w:t xml:space="preserve">а</w:t>
      </w:r>
      <w:r>
        <w:t xml:space="preserve">н</w:t>
      </w:r>
      <w:r>
        <w:t xml:space="preserve">и</w:t>
      </w:r>
      <w:r>
        <w:t xml:space="preserve">и</w:t>
      </w:r>
      <w:r>
        <w:t xml:space="preserve"> </w:t>
      </w:r>
      <w:r>
        <w:t xml:space="preserve">У</w:t>
      </w:r>
      <w:r>
        <w:t xml:space="preserve">с</w:t>
      </w:r>
      <w:r>
        <w:t xml:space="preserve">т</w:t>
      </w:r>
      <w:r>
        <w:t xml:space="preserve">а</w:t>
      </w:r>
      <w:r>
        <w:t xml:space="preserve">в</w:t>
      </w:r>
      <w:r>
        <w:t xml:space="preserve">а</w:t>
      </w:r>
      <w:r>
        <w:t xml:space="preserve">,</w:t>
      </w:r>
      <w:r>
        <w:t xml:space="preserve"> </w:t>
      </w:r>
      <w:r>
        <w:t xml:space="preserve">с другой стороны</w:t>
      </w:r>
      <w:r>
        <w:t xml:space="preserve">,</w:t>
      </w:r>
      <w:r/>
    </w:p>
    <w:p>
      <w:pPr>
        <w:pStyle w:val="785"/>
      </w:pPr>
      <w:r>
        <w:t xml:space="preserve"> заключили настоящий договор</w:t>
      </w:r>
      <w:r>
        <w:t xml:space="preserve"> </w:t>
      </w:r>
      <w:r>
        <w:t xml:space="preserve">п</w:t>
      </w:r>
      <w:r>
        <w:t xml:space="preserve">о</w:t>
      </w:r>
      <w:r>
        <w:t xml:space="preserve">д</w:t>
      </w:r>
      <w:r>
        <w:t xml:space="preserve">р</w:t>
      </w:r>
      <w:r>
        <w:t xml:space="preserve">я</w:t>
      </w:r>
      <w:r>
        <w:t xml:space="preserve">д</w:t>
      </w:r>
      <w:r>
        <w:t xml:space="preserve">а</w:t>
      </w:r>
      <w:r>
        <w:t xml:space="preserve"> (далее — Дого</w:t>
      </w:r>
      <w:r>
        <w:t xml:space="preserve">вор) о нижесле</w:t>
      </w:r>
      <w:r>
        <w:t xml:space="preserve">дующем:</w:t>
      </w:r>
      <w:r/>
    </w:p>
    <w:p>
      <w:pPr>
        <w:pStyle w:val="786"/>
      </w:pPr>
      <w:r/>
      <w:bookmarkStart w:id="3" w:name="_ref_1-d7189d921ff942"/>
      <w:r>
        <w:t xml:space="preserve">Предмет договора</w:t>
      </w:r>
      <w:bookmarkEnd w:id="3"/>
      <w:r/>
      <w:r/>
    </w:p>
    <w:p>
      <w:pPr>
        <w:pStyle w:val="787"/>
      </w:pPr>
      <w:r/>
      <w:bookmarkStart w:id="4" w:name="_ref_1-071739cd58e941"/>
      <w:r/>
      <w:bookmarkStart w:id="5" w:name="_Hlk212129473"/>
      <w:r>
        <w:t xml:space="preserve">Подрядчик обязуется в устан</w:t>
      </w:r>
      <w:r>
        <w:t xml:space="preserve">овленный Договором срок вып</w:t>
      </w:r>
      <w:r>
        <w:t xml:space="preserve">олнить </w:t>
      </w:r>
      <w:r>
        <w:rPr>
          <w:u w:val="single"/>
        </w:rPr>
        <w:t xml:space="preserve">    (вид </w:t>
      </w:r>
      <w:r>
        <w:rPr>
          <w:u w:val="single"/>
        </w:rPr>
        <w:t xml:space="preserve">работ)    </w:t>
      </w:r>
      <w:r>
        <w:t xml:space="preserve"> (да</w:t>
      </w:r>
      <w:r>
        <w:t xml:space="preserve">лее </w:t>
      </w:r>
      <w:r>
        <w:t xml:space="preserve">–</w:t>
      </w:r>
      <w:r>
        <w:t xml:space="preserve"> работы) </w:t>
      </w:r>
      <w:r>
        <w:t xml:space="preserve">н</w:t>
      </w:r>
      <w:r>
        <w:t xml:space="preserve">а</w:t>
      </w:r>
      <w:r>
        <w:t xml:space="preserve"> </w:t>
      </w:r>
      <w:r>
        <w:t xml:space="preserve">о</w:t>
      </w:r>
      <w:r>
        <w:t xml:space="preserve">б</w:t>
      </w:r>
      <w:r>
        <w:t xml:space="preserve">ъ</w:t>
      </w:r>
      <w:r>
        <w:t xml:space="preserve">е</w:t>
      </w:r>
      <w:r>
        <w:t xml:space="preserve">к</w:t>
      </w:r>
      <w:r>
        <w:t xml:space="preserve">т</w:t>
      </w:r>
      <w:r>
        <w:t xml:space="preserve">е</w:t>
      </w:r>
      <w:r>
        <w:t xml:space="preserve"> </w:t>
      </w:r>
      <w:r>
        <w:rPr>
          <w:u w:val="single"/>
        </w:rPr>
        <w:t xml:space="preserve">    (наименование объекта)    </w:t>
      </w:r>
      <w:r>
        <w:t xml:space="preserve"> </w:t>
      </w:r>
      <w:r>
        <w:t xml:space="preserve">п</w:t>
      </w:r>
      <w:r>
        <w:t xml:space="preserve">о</w:t>
      </w:r>
      <w:r>
        <w:t xml:space="preserve"> </w:t>
      </w:r>
      <w:r>
        <w:t xml:space="preserve">с</w:t>
      </w:r>
      <w:r>
        <w:t xml:space="preserve">л</w:t>
      </w:r>
      <w:r>
        <w:t xml:space="preserve">е</w:t>
      </w:r>
      <w:r>
        <w:t xml:space="preserve">д</w:t>
      </w:r>
      <w:r>
        <w:t xml:space="preserve">у</w:t>
      </w:r>
      <w:r>
        <w:t xml:space="preserve">ю</w:t>
      </w:r>
      <w:r>
        <w:t xml:space="preserve">щ</w:t>
      </w:r>
      <w:r>
        <w:t xml:space="preserve">е</w:t>
      </w:r>
      <w:r>
        <w:t xml:space="preserve">м</w:t>
      </w:r>
      <w:r>
        <w:t xml:space="preserve">у</w:t>
      </w:r>
      <w:r>
        <w:t xml:space="preserve"> </w:t>
      </w:r>
      <w:r>
        <w:t xml:space="preserve">а</w:t>
      </w:r>
      <w:r>
        <w:t xml:space="preserve">д</w:t>
      </w:r>
      <w:r>
        <w:t xml:space="preserve">р</w:t>
      </w:r>
      <w:r>
        <w:t xml:space="preserve">е</w:t>
      </w:r>
      <w:r>
        <w:t xml:space="preserve">с</w:t>
      </w:r>
      <w:r>
        <w:t xml:space="preserve">у</w:t>
      </w:r>
      <w:r>
        <w:t xml:space="preserve">:</w:t>
      </w:r>
      <w:r>
        <w:t xml:space="preserve"> 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 </w:t>
      </w:r>
      <w:r>
        <w:t xml:space="preserve">(далее </w:t>
      </w:r>
      <w:r>
        <w:t xml:space="preserve">–</w:t>
      </w:r>
      <w:r>
        <w:t xml:space="preserve"> </w:t>
      </w:r>
      <w:r>
        <w:t xml:space="preserve">объект), а Заказчик обязуетс</w:t>
      </w:r>
      <w:r>
        <w:t xml:space="preserve">я создать Подрядчику необход</w:t>
      </w:r>
      <w:r>
        <w:t xml:space="preserve">имые условия для выполнения работ, при</w:t>
      </w:r>
      <w:r>
        <w:t xml:space="preserve">нять их результат и уплатить обусловленную цену.</w:t>
      </w:r>
      <w:bookmarkEnd w:id="4"/>
      <w:r/>
      <w:r/>
    </w:p>
    <w:p>
      <w:pPr>
        <w:pStyle w:val="787"/>
      </w:pPr>
      <w:r/>
      <w:bookmarkEnd w:id="5"/>
      <w:r/>
      <w:bookmarkStart w:id="6" w:name="_ref_1-a7bdd823e3264c"/>
      <w:r>
        <w:t xml:space="preserve">Содержание и объем работ, выполняемых Подрядчиком в рамках Договора, определены в Приложении № </w:t>
      </w:r>
      <w:r>
        <w:t xml:space="preserve">1</w:t>
      </w:r>
      <w:r>
        <w:t xml:space="preserve"> к Договору ("Техническое задание").</w:t>
      </w:r>
      <w:bookmarkEnd w:id="6"/>
      <w:r/>
      <w:r/>
    </w:p>
    <w:p>
      <w:pPr>
        <w:pStyle w:val="786"/>
      </w:pPr>
      <w:r/>
      <w:bookmarkStart w:id="7" w:name="_ref_1-b557a630c43c4e"/>
      <w:r>
        <w:t xml:space="preserve">Качество</w:t>
      </w:r>
      <w:r>
        <w:t xml:space="preserve"> работ</w:t>
      </w:r>
      <w:bookmarkEnd w:id="7"/>
      <w:r/>
      <w:r/>
    </w:p>
    <w:p>
      <w:pPr>
        <w:pStyle w:val="787"/>
      </w:pPr>
      <w:r/>
      <w:bookmarkStart w:id="8" w:name="_ref_1-24f58378a73a4f"/>
      <w:r>
        <w:t xml:space="preserve">Качество выполняемых Подрядчиком работ должно соответствова</w:t>
      </w:r>
      <w:r>
        <w:t xml:space="preserve">ть обязательным требованиям, установленным нормативными док</w:t>
      </w:r>
      <w:r>
        <w:t xml:space="preserve">ументами для качества работ соответствующего вида.</w:t>
      </w:r>
      <w:bookmarkEnd w:id="8"/>
      <w:r/>
      <w:r/>
    </w:p>
    <w:p>
      <w:pPr>
        <w:pStyle w:val="787"/>
      </w:pPr>
      <w:r/>
      <w:bookmarkStart w:id="9" w:name="_ref_1-96ec17185db149"/>
      <w:r>
        <w:t xml:space="preserve">В случае предъявления Заказчиком в соответствии с п. 1 ст. 723 ГК РФ требования </w:t>
      </w:r>
      <w:r>
        <w:t xml:space="preserve">о безво</w:t>
      </w:r>
      <w:r>
        <w:t xml:space="preserve">змездном устранении недостатков выполненных работ они должн</w:t>
      </w:r>
      <w:r>
        <w:t xml:space="preserve">ы быть устранены Подрядчиком в срок, указанный в требовании</w:t>
      </w:r>
      <w:r>
        <w:t xml:space="preserve"> Заказчика, если этот срок является разумным.</w:t>
      </w:r>
      <w:bookmarkEnd w:id="9"/>
      <w:r/>
      <w:r/>
    </w:p>
    <w:p>
      <w:pPr>
        <w:pStyle w:val="787"/>
      </w:pPr>
      <w:r/>
      <w:bookmarkStart w:id="10" w:name="_ref_1-da8463834d284e"/>
      <w:r>
        <w:t xml:space="preserve">Заказчик вправе устранять недостатки выполненных Подрядчиком работ самостоятельно или</w:t>
      </w:r>
      <w:r>
        <w:t xml:space="preserve"> с привлечением третьих лиц и требовать от Подрядчика возмещения р</w:t>
      </w:r>
      <w:r>
        <w:t xml:space="preserve">асходов на их устранение.</w:t>
      </w:r>
      <w:bookmarkEnd w:id="10"/>
      <w:r/>
      <w:r/>
    </w:p>
    <w:p>
      <w:pPr>
        <w:pStyle w:val="787"/>
      </w:pPr>
      <w:r/>
      <w:bookmarkStart w:id="11" w:name="_ref_1-ba72e62f99c34a"/>
      <w:r>
        <w:t xml:space="preserve">Подрядчик обязан </w:t>
      </w:r>
      <w:r>
        <w:t xml:space="preserve">возместить ра</w:t>
      </w:r>
      <w:r>
        <w:t xml:space="preserve">сходы Заказчика на устранение недостатков выполненных работ в срок </w:t>
      </w:r>
      <w:r>
        <w:t xml:space="preserve">1</w:t>
      </w:r>
      <w:r>
        <w:t xml:space="preserve">0</w:t>
      </w:r>
      <w:r>
        <w:t xml:space="preserve"> </w:t>
      </w:r>
      <w:r>
        <w:t xml:space="preserve">(</w:t>
      </w:r>
      <w:r>
        <w:t xml:space="preserve">д</w:t>
      </w:r>
      <w:r>
        <w:t xml:space="preserve">е</w:t>
      </w:r>
      <w:r>
        <w:t xml:space="preserve">с</w:t>
      </w:r>
      <w:r>
        <w:t xml:space="preserve">я</w:t>
      </w:r>
      <w:r>
        <w:t xml:space="preserve">т</w:t>
      </w:r>
      <w:r>
        <w:t xml:space="preserve">ь</w:t>
      </w:r>
      <w:r>
        <w:t xml:space="preserve">)</w:t>
      </w:r>
      <w:r>
        <w:t xml:space="preserve"> </w:t>
      </w:r>
      <w:r>
        <w:t xml:space="preserve">р</w:t>
      </w:r>
      <w:r>
        <w:t xml:space="preserve">а</w:t>
      </w:r>
      <w:r>
        <w:t xml:space="preserve">б</w:t>
      </w:r>
      <w:r>
        <w:t xml:space="preserve">о</w:t>
      </w:r>
      <w:r>
        <w:t xml:space="preserve">ч</w:t>
      </w:r>
      <w:r>
        <w:t xml:space="preserve">и</w:t>
      </w:r>
      <w:r>
        <w:t xml:space="preserve">х</w:t>
      </w:r>
      <w:r>
        <w:t xml:space="preserve"> </w:t>
      </w:r>
      <w:r>
        <w:t xml:space="preserve">д</w:t>
      </w:r>
      <w:r>
        <w:t xml:space="preserve">н</w:t>
      </w:r>
      <w:r>
        <w:t xml:space="preserve">е</w:t>
      </w:r>
      <w:r>
        <w:t xml:space="preserve">й</w:t>
      </w:r>
      <w:r>
        <w:t xml:space="preserve"> </w:t>
      </w:r>
      <w:r>
        <w:t xml:space="preserve">с</w:t>
      </w:r>
      <w:r>
        <w:t xml:space="preserve"> </w:t>
      </w:r>
      <w:r>
        <w:t xml:space="preserve">д</w:t>
      </w:r>
      <w:r>
        <w:t xml:space="preserve">а</w:t>
      </w:r>
      <w:r>
        <w:t xml:space="preserve">т</w:t>
      </w:r>
      <w:r>
        <w:t xml:space="preserve">ы</w:t>
      </w:r>
      <w:r>
        <w:t xml:space="preserve"> </w:t>
      </w:r>
      <w:r>
        <w:t xml:space="preserve">п</w:t>
      </w:r>
      <w:r>
        <w:t xml:space="preserve">о</w:t>
      </w:r>
      <w:r>
        <w:t xml:space="preserve">л</w:t>
      </w:r>
      <w:r>
        <w:t xml:space="preserve">у</w:t>
      </w:r>
      <w:r>
        <w:t xml:space="preserve">ч</w:t>
      </w:r>
      <w:r>
        <w:t xml:space="preserve">е</w:t>
      </w:r>
      <w:r>
        <w:t xml:space="preserve">н</w:t>
      </w:r>
      <w:r>
        <w:t xml:space="preserve">и</w:t>
      </w:r>
      <w:r>
        <w:t xml:space="preserve">я</w:t>
      </w:r>
      <w:r>
        <w:t xml:space="preserve"> </w:t>
      </w:r>
      <w:r>
        <w:t xml:space="preserve">П</w:t>
      </w:r>
      <w:r>
        <w:t xml:space="preserve">о</w:t>
      </w:r>
      <w:r>
        <w:t xml:space="preserve">д</w:t>
      </w:r>
      <w:r>
        <w:t xml:space="preserve">р</w:t>
      </w:r>
      <w:r>
        <w:t xml:space="preserve">я</w:t>
      </w:r>
      <w:r>
        <w:t xml:space="preserve">д</w:t>
      </w:r>
      <w:r>
        <w:t xml:space="preserve">ч</w:t>
      </w:r>
      <w:r>
        <w:t xml:space="preserve">и</w:t>
      </w:r>
      <w:r>
        <w:t xml:space="preserve">к</w:t>
      </w:r>
      <w:r>
        <w:t xml:space="preserve">о</w:t>
      </w:r>
      <w:r>
        <w:t xml:space="preserve">м</w:t>
      </w:r>
      <w:r>
        <w:t xml:space="preserve"> </w:t>
      </w:r>
      <w:r>
        <w:t xml:space="preserve">с</w:t>
      </w:r>
      <w:r>
        <w:t xml:space="preserve">о</w:t>
      </w:r>
      <w:r>
        <w:t xml:space="preserve">о</w:t>
      </w:r>
      <w:r>
        <w:t xml:space="preserve">т</w:t>
      </w:r>
      <w:r>
        <w:t xml:space="preserve">в</w:t>
      </w:r>
      <w:r>
        <w:t xml:space="preserve">е</w:t>
      </w:r>
      <w:r>
        <w:t xml:space="preserve">т</w:t>
      </w:r>
      <w:r>
        <w:t xml:space="preserve">с</w:t>
      </w:r>
      <w:r>
        <w:t xml:space="preserve">т</w:t>
      </w:r>
      <w:r>
        <w:t xml:space="preserve">в</w:t>
      </w:r>
      <w:r>
        <w:t xml:space="preserve">у</w:t>
      </w:r>
      <w:r>
        <w:t xml:space="preserve">ю</w:t>
      </w:r>
      <w:r>
        <w:t xml:space="preserve">щ</w:t>
      </w:r>
      <w:r>
        <w:t xml:space="preserve">е</w:t>
      </w:r>
      <w:r>
        <w:t xml:space="preserve">г</w:t>
      </w:r>
      <w:r>
        <w:t xml:space="preserve">о</w:t>
      </w:r>
      <w:r>
        <w:t xml:space="preserve"> </w:t>
      </w:r>
      <w:r>
        <w:t xml:space="preserve">т</w:t>
      </w:r>
      <w:r>
        <w:t xml:space="preserve">р</w:t>
      </w:r>
      <w:r>
        <w:t xml:space="preserve">е</w:t>
      </w:r>
      <w:r>
        <w:t xml:space="preserve">б</w:t>
      </w:r>
      <w:r>
        <w:t xml:space="preserve">о</w:t>
      </w:r>
      <w:r>
        <w:t xml:space="preserve">в</w:t>
      </w:r>
      <w:r>
        <w:t xml:space="preserve">а</w:t>
      </w:r>
      <w:r>
        <w:t xml:space="preserve">н</w:t>
      </w:r>
      <w:r>
        <w:t xml:space="preserve">и</w:t>
      </w:r>
      <w:r>
        <w:t xml:space="preserve">я</w:t>
      </w:r>
      <w:r>
        <w:t xml:space="preserve"> </w:t>
      </w:r>
      <w:r>
        <w:t xml:space="preserve">о</w:t>
      </w:r>
      <w:r>
        <w:t xml:space="preserve">т</w:t>
      </w:r>
      <w:r>
        <w:t xml:space="preserve"> </w:t>
      </w:r>
      <w:r>
        <w:t xml:space="preserve">З</w:t>
      </w:r>
      <w:r>
        <w:t xml:space="preserve">а</w:t>
      </w:r>
      <w:r>
        <w:t xml:space="preserve">к</w:t>
      </w:r>
      <w:r>
        <w:t xml:space="preserve">а</w:t>
      </w:r>
      <w:r>
        <w:t xml:space="preserve">з</w:t>
      </w:r>
      <w:r>
        <w:t xml:space="preserve">ч</w:t>
      </w:r>
      <w:r>
        <w:t xml:space="preserve">и</w:t>
      </w:r>
      <w:r>
        <w:t xml:space="preserve">к</w:t>
      </w:r>
      <w:r>
        <w:t xml:space="preserve">а</w:t>
      </w:r>
      <w:r>
        <w:t xml:space="preserve">. Расходы</w:t>
      </w:r>
      <w:r>
        <w:t xml:space="preserve"> подлежат возмещению при услов</w:t>
      </w:r>
      <w:r>
        <w:t xml:space="preserve">ии предоставления Заказчиком п</w:t>
      </w:r>
      <w:r>
        <w:t xml:space="preserve">одтверждающих документов.</w:t>
      </w:r>
      <w:bookmarkEnd w:id="11"/>
      <w:r/>
      <w:r/>
    </w:p>
    <w:p>
      <w:pPr>
        <w:pStyle w:val="786"/>
      </w:pPr>
      <w:r/>
      <w:bookmarkStart w:id="12" w:name="_ref_1-86f59cdbcc1043"/>
      <w:r>
        <w:t xml:space="preserve">Сроки выполнения работ</w:t>
      </w:r>
      <w:bookmarkEnd w:id="12"/>
      <w:r/>
      <w:r/>
    </w:p>
    <w:p>
      <w:pPr>
        <w:pStyle w:val="787"/>
      </w:pPr>
      <w:r/>
      <w:bookmarkStart w:id="13" w:name="_ref_1-6a014bad5eef4e"/>
      <w:r>
        <w:t xml:space="preserve">Подрядчик обязуется выполнить предусмотренные Догов</w:t>
      </w:r>
      <w:r>
        <w:t xml:space="preserve">ором работы в следующие сроки:</w:t>
      </w:r>
      <w:bookmarkEnd w:id="13"/>
      <w:r/>
      <w:r/>
    </w:p>
    <w:p>
      <w:pPr>
        <w:pStyle w:val="785"/>
      </w:pPr>
      <w:r>
        <w:t xml:space="preserve">- начальный срок - </w:t>
      </w:r>
      <w:r>
        <w:rPr>
          <w:u w:val="single"/>
        </w:rPr>
        <w:t xml:space="preserve">          </w:t>
      </w:r>
      <w:r>
        <w:rPr>
          <w:u w:val="single"/>
        </w:rPr>
        <w:t xml:space="preserve">          </w:t>
      </w:r>
      <w:r>
        <w:t xml:space="preserve">;</w:t>
      </w:r>
      <w:r/>
    </w:p>
    <w:p>
      <w:pPr>
        <w:pStyle w:val="785"/>
      </w:pPr>
      <w:r>
        <w:t xml:space="preserve">- конечный срок - </w:t>
      </w:r>
      <w:r>
        <w:rPr>
          <w:u w:val="single"/>
        </w:rPr>
        <w:t xml:space="preserve">                    </w:t>
      </w:r>
      <w:r>
        <w:t xml:space="preserve">.</w:t>
      </w:r>
      <w:r/>
    </w:p>
    <w:p>
      <w:pPr>
        <w:pStyle w:val="787"/>
      </w:pPr>
      <w:r/>
      <w:bookmarkStart w:id="14" w:name="_ref_1-14aac5700f5c48"/>
      <w:r>
        <w:t xml:space="preserve">Содержание и с</w:t>
      </w:r>
      <w:r>
        <w:t xml:space="preserve">роки завершени</w:t>
      </w:r>
      <w:r>
        <w:t xml:space="preserve">я отдельных этапов работ определены графиком производства работ (Приложение № </w:t>
      </w:r>
      <w:r>
        <w:t xml:space="preserve">2</w:t>
      </w:r>
      <w:r>
        <w:t xml:space="preserve"> к Договору "График производства работ").</w:t>
      </w:r>
      <w:bookmarkEnd w:id="14"/>
      <w:r/>
      <w:r/>
    </w:p>
    <w:p>
      <w:pPr>
        <w:pStyle w:val="787"/>
      </w:pPr>
      <w:r/>
      <w:bookmarkStart w:id="15" w:name="_ref_1-23b1515afb3743"/>
      <w:r>
        <w:t xml:space="preserve">Подрядчик вправе выполнить предусмотренные Договором ра</w:t>
      </w:r>
      <w:r>
        <w:t xml:space="preserve">боты досрочно. Приемка и оплата результата досрочно вып</w:t>
      </w:r>
      <w:r>
        <w:t xml:space="preserve">олненных ра</w:t>
      </w:r>
      <w:r>
        <w:t xml:space="preserve">бот осуществляются Заказчиком в установленном Договором порядке.</w:t>
      </w:r>
      <w:bookmarkEnd w:id="15"/>
      <w:r/>
      <w:r/>
    </w:p>
    <w:p>
      <w:pPr>
        <w:pStyle w:val="786"/>
      </w:pPr>
      <w:r/>
      <w:bookmarkStart w:id="16" w:name="_ref_1-4655f05e994f4a"/>
      <w:r>
        <w:t xml:space="preserve">Условия обеспечения и вып</w:t>
      </w:r>
      <w:r>
        <w:t xml:space="preserve">олнения работ</w:t>
      </w:r>
      <w:bookmarkEnd w:id="16"/>
      <w:r>
        <w:t xml:space="preserve">.</w:t>
      </w:r>
      <w:r>
        <w:t xml:space="preserve"> </w:t>
      </w:r>
      <w:bookmarkStart w:id="17" w:name="_Hlk212129563"/>
      <w:r>
        <w:t xml:space="preserve">П</w:t>
      </w:r>
      <w:r>
        <w:t xml:space="preserve">р</w:t>
      </w:r>
      <w:r>
        <w:t xml:space="preserve">а</w:t>
      </w:r>
      <w:r>
        <w:t xml:space="preserve">в</w:t>
      </w:r>
      <w:r>
        <w:t xml:space="preserve">а</w:t>
      </w:r>
      <w:r>
        <w:t xml:space="preserve"> </w:t>
      </w:r>
      <w:r>
        <w:t xml:space="preserve">и</w:t>
      </w:r>
      <w:r>
        <w:t xml:space="preserve"> </w:t>
      </w:r>
      <w:r>
        <w:t xml:space="preserve">о</w:t>
      </w:r>
      <w:r>
        <w:t xml:space="preserve">б</w:t>
      </w:r>
      <w:r>
        <w:t xml:space="preserve">я</w:t>
      </w:r>
      <w:r>
        <w:t xml:space="preserve">з</w:t>
      </w:r>
      <w:r>
        <w:t xml:space="preserve">а</w:t>
      </w:r>
      <w:r>
        <w:t xml:space="preserve">н</w:t>
      </w:r>
      <w:r>
        <w:t xml:space="preserve">н</w:t>
      </w:r>
      <w:r>
        <w:t xml:space="preserve">о</w:t>
      </w:r>
      <w:r>
        <w:t xml:space="preserve">с</w:t>
      </w:r>
      <w:r>
        <w:t xml:space="preserve">т</w:t>
      </w:r>
      <w:r>
        <w:t xml:space="preserve">и</w:t>
      </w:r>
      <w:r>
        <w:t xml:space="preserve"> </w:t>
      </w:r>
      <w:r>
        <w:t xml:space="preserve">С</w:t>
      </w:r>
      <w:r>
        <w:t xml:space="preserve">т</w:t>
      </w:r>
      <w:r>
        <w:t xml:space="preserve">о</w:t>
      </w:r>
      <w:r>
        <w:t xml:space="preserve">р</w:t>
      </w:r>
      <w:r>
        <w:t xml:space="preserve">о</w:t>
      </w:r>
      <w:r>
        <w:t xml:space="preserve">н</w:t>
      </w:r>
      <w:bookmarkEnd w:id="17"/>
      <w:r/>
      <w:r/>
    </w:p>
    <w:p>
      <w:pPr>
        <w:pStyle w:val="787"/>
      </w:pPr>
      <w:r/>
      <w:bookmarkStart w:id="18" w:name="_Hlk212129586"/>
      <w:r>
        <w:t xml:space="preserve">П</w:t>
      </w:r>
      <w:r>
        <w:t xml:space="preserve">о</w:t>
      </w:r>
      <w:r>
        <w:t xml:space="preserve">д</w:t>
      </w:r>
      <w:r>
        <w:t xml:space="preserve">р</w:t>
      </w:r>
      <w:r>
        <w:t xml:space="preserve">я</w:t>
      </w:r>
      <w:r>
        <w:t xml:space="preserve">д</w:t>
      </w:r>
      <w:r>
        <w:t xml:space="preserve">ч</w:t>
      </w:r>
      <w:r>
        <w:t xml:space="preserve">и</w:t>
      </w:r>
      <w:r>
        <w:t xml:space="preserve">к</w:t>
      </w:r>
      <w:r>
        <w:t xml:space="preserve"> </w:t>
      </w:r>
      <w:r>
        <w:t xml:space="preserve">о</w:t>
      </w:r>
      <w:r>
        <w:t xml:space="preserve">б</w:t>
      </w:r>
      <w:r>
        <w:t xml:space="preserve">я</w:t>
      </w:r>
      <w:r>
        <w:t xml:space="preserve">з</w:t>
      </w:r>
      <w:r>
        <w:t xml:space="preserve">у</w:t>
      </w:r>
      <w:r>
        <w:t xml:space="preserve">е</w:t>
      </w:r>
      <w:r>
        <w:t xml:space="preserve">т</w:t>
      </w:r>
      <w:r>
        <w:t xml:space="preserve">с</w:t>
      </w:r>
      <w:r>
        <w:t xml:space="preserve">я</w:t>
      </w:r>
      <w:r>
        <w:t xml:space="preserve">:</w:t>
      </w:r>
      <w:r/>
    </w:p>
    <w:p>
      <w:pPr>
        <w:pStyle w:val="788"/>
      </w:pPr>
      <w:r/>
      <w:bookmarkStart w:id="19" w:name="_ref_1-b274287347f844"/>
      <w:r>
        <w:t xml:space="preserve">Выполнить работ</w:t>
      </w:r>
      <w:r>
        <w:t xml:space="preserve">ы</w:t>
      </w:r>
      <w:r>
        <w:t xml:space="preserve"> в полном объеме в со</w:t>
      </w:r>
      <w:r>
        <w:t xml:space="preserve">ответствии с условиям</w:t>
      </w:r>
      <w:r>
        <w:t xml:space="preserve">и настоящего </w:t>
      </w:r>
      <w:r>
        <w:t xml:space="preserve">Д</w:t>
      </w:r>
      <w:r>
        <w:t xml:space="preserve">оговора.</w:t>
      </w:r>
      <w:r/>
    </w:p>
    <w:p>
      <w:pPr>
        <w:pStyle w:val="788"/>
      </w:pPr>
      <w:r>
        <w:t xml:space="preserve">Информировать Заказчик</w:t>
      </w:r>
      <w:r>
        <w:t xml:space="preserve">а о ходе выполнения ра</w:t>
      </w:r>
      <w:r>
        <w:t xml:space="preserve">бот по настоящему </w:t>
      </w:r>
      <w:r>
        <w:t xml:space="preserve">Д</w:t>
      </w:r>
      <w:r>
        <w:t xml:space="preserve">оговору.</w:t>
      </w:r>
      <w:r/>
    </w:p>
    <w:p>
      <w:pPr>
        <w:pStyle w:val="788"/>
      </w:pPr>
      <w:r>
        <w:t xml:space="preserve">По завершении выполнения работ предоставлять Заказчику Отчет в письменной форме о результатах выполнения работ.</w:t>
      </w:r>
      <w:r/>
    </w:p>
    <w:p>
      <w:pPr>
        <w:pStyle w:val="788"/>
      </w:pPr>
      <w:r>
        <w:t xml:space="preserve">Сохранять конфиденциальность</w:t>
      </w:r>
      <w:r>
        <w:t xml:space="preserve"> о деятельности Заказчика и </w:t>
      </w:r>
      <w:r>
        <w:t xml:space="preserve">информации, полученной в ходе выполнен</w:t>
      </w:r>
      <w:r>
        <w:t xml:space="preserve">ия работ по настоящему договору.</w:t>
      </w:r>
      <w:r/>
    </w:p>
    <w:p>
      <w:pPr>
        <w:pStyle w:val="788"/>
      </w:pPr>
      <w:r>
        <w:t xml:space="preserve">Информировать Заказчика о предполагаемых изменениях и последствиях, которые могут возникнуть у Заказчика в ходе или в результате выполнения работ, если таков</w:t>
      </w:r>
      <w:r>
        <w:t xml:space="preserve">ые изменения и последствия предвидятся </w:t>
      </w:r>
      <w:r>
        <w:t xml:space="preserve">П</w:t>
      </w:r>
      <w:r>
        <w:t xml:space="preserve">о</w:t>
      </w:r>
      <w:r>
        <w:t xml:space="preserve">д</w:t>
      </w:r>
      <w:r>
        <w:t xml:space="preserve">р</w:t>
      </w:r>
      <w:r>
        <w:t xml:space="preserve">я</w:t>
      </w:r>
      <w:r>
        <w:t xml:space="preserve">д</w:t>
      </w:r>
      <w:r>
        <w:t xml:space="preserve">ч</w:t>
      </w:r>
      <w:r>
        <w:t xml:space="preserve">и</w:t>
      </w:r>
      <w:r>
        <w:t xml:space="preserve">к</w:t>
      </w:r>
      <w:r>
        <w:t xml:space="preserve">о</w:t>
      </w:r>
      <w:r>
        <w:t xml:space="preserve">м</w:t>
      </w:r>
      <w:r>
        <w:t xml:space="preserve">.</w:t>
      </w:r>
      <w:r/>
    </w:p>
    <w:p>
      <w:pPr>
        <w:pStyle w:val="788"/>
      </w:pPr>
      <w:r>
        <w:t xml:space="preserve">В процессе вы</w:t>
      </w:r>
      <w:r>
        <w:t xml:space="preserve">п</w:t>
      </w:r>
      <w:r>
        <w:t xml:space="preserve">о</w:t>
      </w:r>
      <w:r>
        <w:t xml:space="preserve">лнения рабо</w:t>
      </w:r>
      <w:r>
        <w:t xml:space="preserve">т по наст</w:t>
      </w:r>
      <w:r>
        <w:t xml:space="preserve">оящему договору руководствоваться интересами Заказчика. </w:t>
      </w:r>
      <w:r/>
    </w:p>
    <w:p>
      <w:pPr>
        <w:pStyle w:val="788"/>
      </w:pPr>
      <w:r>
        <w:t xml:space="preserve">своими силами обеспечива</w:t>
      </w:r>
      <w:r>
        <w:t xml:space="preserve">т</w:t>
      </w:r>
      <w:r>
        <w:t xml:space="preserve">ь</w:t>
      </w:r>
      <w:r>
        <w:t xml:space="preserve"> соблюдение законодательства в области охраны труда, обеспечива</w:t>
      </w:r>
      <w:r>
        <w:t xml:space="preserve">т</w:t>
      </w:r>
      <w:r>
        <w:t xml:space="preserve">ь</w:t>
      </w:r>
      <w:r>
        <w:t xml:space="preserve"> привлекаемых им рабо</w:t>
      </w:r>
      <w:r>
        <w:t xml:space="preserve">тников средствами инд</w:t>
      </w:r>
      <w:r>
        <w:t xml:space="preserve">ивидуальной защиты</w:t>
      </w:r>
      <w:r>
        <w:t xml:space="preserve"> </w:t>
      </w:r>
      <w:r>
        <w:t xml:space="preserve">и</w:t>
      </w:r>
      <w:r>
        <w:t xml:space="preserve"> наличие</w:t>
      </w:r>
      <w:r>
        <w:t xml:space="preserve">м</w:t>
      </w:r>
      <w:r>
        <w:t xml:space="preserve"> необходимых до</w:t>
      </w:r>
      <w:r>
        <w:t xml:space="preserve">п</w:t>
      </w:r>
      <w:r>
        <w:t xml:space="preserve">у</w:t>
      </w:r>
      <w:r>
        <w:t xml:space="preserve">ско</w:t>
      </w:r>
      <w:r>
        <w:t xml:space="preserve">в</w:t>
      </w:r>
      <w:r>
        <w:t xml:space="preserve">,</w:t>
      </w:r>
      <w:r>
        <w:t xml:space="preserve"> </w:t>
      </w:r>
      <w:r>
        <w:t xml:space="preserve">а</w:t>
      </w:r>
      <w:r>
        <w:t xml:space="preserve"> </w:t>
      </w:r>
      <w:r>
        <w:t xml:space="preserve">т</w:t>
      </w:r>
      <w:r>
        <w:t xml:space="preserve">а</w:t>
      </w:r>
      <w:r>
        <w:t xml:space="preserve">к</w:t>
      </w:r>
      <w:r>
        <w:t xml:space="preserve">ж</w:t>
      </w:r>
      <w:r>
        <w:t xml:space="preserve">е</w:t>
      </w:r>
      <w:r>
        <w:t xml:space="preserve"> </w:t>
      </w:r>
      <w:r>
        <w:t xml:space="preserve">н</w:t>
      </w:r>
      <w:r>
        <w:t xml:space="preserve">е</w:t>
      </w:r>
      <w:r>
        <w:t xml:space="preserve">с</w:t>
      </w:r>
      <w:r>
        <w:t xml:space="preserve">т</w:t>
      </w:r>
      <w:r>
        <w:t xml:space="preserve">и</w:t>
      </w:r>
      <w:r>
        <w:t xml:space="preserve"> ответственность</w:t>
      </w:r>
      <w:r>
        <w:t xml:space="preserve"> в соответствии с </w:t>
      </w:r>
      <w:r>
        <w:t xml:space="preserve">з</w:t>
      </w:r>
      <w:r>
        <w:t xml:space="preserve">аконодательством РФ</w:t>
      </w:r>
      <w:r>
        <w:t xml:space="preserve"> </w:t>
      </w:r>
      <w:r>
        <w:t xml:space="preserve">за нарушения, допущенные в ходе </w:t>
      </w:r>
      <w:r>
        <w:t xml:space="preserve">и</w:t>
      </w:r>
      <w:r>
        <w:t xml:space="preserve">с</w:t>
      </w:r>
      <w:r>
        <w:t xml:space="preserve">п</w:t>
      </w:r>
      <w:r>
        <w:t xml:space="preserve">о</w:t>
      </w:r>
      <w:r>
        <w:t xml:space="preserve">л</w:t>
      </w:r>
      <w:r>
        <w:t xml:space="preserve">н</w:t>
      </w:r>
      <w:r>
        <w:t xml:space="preserve">е</w:t>
      </w:r>
      <w:r>
        <w:t xml:space="preserve">н</w:t>
      </w:r>
      <w:r>
        <w:t xml:space="preserve">и</w:t>
      </w:r>
      <w:r>
        <w:t xml:space="preserve">я</w:t>
      </w:r>
      <w:r>
        <w:t xml:space="preserve"> </w:t>
      </w:r>
      <w:r>
        <w:t xml:space="preserve">с</w:t>
      </w:r>
      <w:r>
        <w:t xml:space="preserve">в</w:t>
      </w:r>
      <w:r>
        <w:t xml:space="preserve">о</w:t>
      </w:r>
      <w:r>
        <w:t xml:space="preserve">и</w:t>
      </w:r>
      <w:r>
        <w:t xml:space="preserve">х</w:t>
      </w:r>
      <w:r>
        <w:t xml:space="preserve"> </w:t>
      </w:r>
      <w:r>
        <w:t xml:space="preserve">о</w:t>
      </w:r>
      <w:r>
        <w:t xml:space="preserve">б</w:t>
      </w:r>
      <w:r>
        <w:t xml:space="preserve">я</w:t>
      </w:r>
      <w:r>
        <w:t xml:space="preserve">з</w:t>
      </w:r>
      <w:r>
        <w:t xml:space="preserve">а</w:t>
      </w:r>
      <w:r>
        <w:t xml:space="preserve">т</w:t>
      </w:r>
      <w:r>
        <w:t xml:space="preserve">е</w:t>
      </w:r>
      <w:r>
        <w:t xml:space="preserve">л</w:t>
      </w:r>
      <w:r>
        <w:t xml:space="preserve">ь</w:t>
      </w:r>
      <w:r>
        <w:t xml:space="preserve">с</w:t>
      </w:r>
      <w:r>
        <w:t xml:space="preserve">т</w:t>
      </w:r>
      <w:r>
        <w:t xml:space="preserve">в</w:t>
      </w:r>
      <w:r>
        <w:t xml:space="preserve"> </w:t>
      </w:r>
      <w:r>
        <w:t xml:space="preserve">п</w:t>
      </w:r>
      <w:r>
        <w:t xml:space="preserve">о</w:t>
      </w:r>
      <w:r>
        <w:t xml:space="preserve"> </w:t>
      </w:r>
      <w:r>
        <w:t xml:space="preserve">Д</w:t>
      </w:r>
      <w:r>
        <w:t xml:space="preserve">о</w:t>
      </w:r>
      <w:r>
        <w:t xml:space="preserve">г</w:t>
      </w:r>
      <w:r>
        <w:t xml:space="preserve">о</w:t>
      </w:r>
      <w:r>
        <w:t xml:space="preserve">в</w:t>
      </w:r>
      <w:r>
        <w:t xml:space="preserve">о</w:t>
      </w:r>
      <w:r>
        <w:t xml:space="preserve">р</w:t>
      </w:r>
      <w:r>
        <w:t xml:space="preserve">у</w:t>
      </w:r>
      <w:r>
        <w:t xml:space="preserve">.</w:t>
      </w:r>
      <w:r>
        <w:t xml:space="preserve"> </w:t>
      </w:r>
      <w:bookmarkEnd w:id="18"/>
      <w:r/>
      <w:bookmarkStart w:id="20" w:name="_ref_1-fdc8e3c3688b41"/>
      <w:r/>
      <w:r/>
    </w:p>
    <w:p>
      <w:pPr>
        <w:pStyle w:val="788"/>
      </w:pPr>
      <w:r/>
      <w:bookmarkEnd w:id="19"/>
      <w:r>
        <w:t xml:space="preserve">предоставлять и использовать для выполн</w:t>
      </w:r>
      <w:r>
        <w:t xml:space="preserve">ения работ только материалы, принадлежа</w:t>
      </w:r>
      <w:r>
        <w:t xml:space="preserve">щие ему на праве собственн</w:t>
      </w:r>
      <w:r>
        <w:t xml:space="preserve">о</w:t>
      </w:r>
      <w:r>
        <w:t xml:space="preserve">с</w:t>
      </w:r>
      <w:r>
        <w:t xml:space="preserve">ти. Заказчик вправе требовать предоставления документов, подтверждающих право собственности Подрядчика</w:t>
      </w:r>
      <w:r>
        <w:t xml:space="preserve"> на указанные материа</w:t>
      </w:r>
      <w:r>
        <w:t xml:space="preserve">лы. Данные документы должны быть переданы в течение </w:t>
      </w:r>
      <w:r>
        <w:t xml:space="preserve">2</w:t>
      </w:r>
      <w:r>
        <w:t xml:space="preserve"> </w:t>
      </w:r>
      <w:r>
        <w:t xml:space="preserve">(</w:t>
      </w:r>
      <w:r>
        <w:t xml:space="preserve">д</w:t>
      </w:r>
      <w:r>
        <w:t xml:space="preserve">в</w:t>
      </w:r>
      <w:r>
        <w:t xml:space="preserve">у</w:t>
      </w:r>
      <w:r>
        <w:t xml:space="preserve">х</w:t>
      </w:r>
      <w:r>
        <w:t xml:space="preserve">)</w:t>
      </w:r>
      <w:r>
        <w:t xml:space="preserve"> </w:t>
      </w:r>
      <w:r>
        <w:t xml:space="preserve">к</w:t>
      </w:r>
      <w:r>
        <w:t xml:space="preserve">а</w:t>
      </w:r>
      <w:r>
        <w:t xml:space="preserve">л</w:t>
      </w:r>
      <w:r>
        <w:t xml:space="preserve">е</w:t>
      </w:r>
      <w:r>
        <w:t xml:space="preserve">н</w:t>
      </w:r>
      <w:r>
        <w:t xml:space="preserve">д</w:t>
      </w:r>
      <w:r>
        <w:t xml:space="preserve">а</w:t>
      </w:r>
      <w:r>
        <w:t xml:space="preserve">р</w:t>
      </w:r>
      <w:r>
        <w:t xml:space="preserve">н</w:t>
      </w:r>
      <w:r>
        <w:t xml:space="preserve">ы</w:t>
      </w:r>
      <w:r>
        <w:t xml:space="preserve">х</w:t>
      </w:r>
      <w:r>
        <w:t xml:space="preserve"> после получения требования.</w:t>
      </w:r>
      <w:bookmarkEnd w:id="20"/>
      <w:r/>
      <w:r/>
    </w:p>
    <w:p>
      <w:pPr>
        <w:pStyle w:val="785"/>
      </w:pPr>
      <w:r>
        <w:t xml:space="preserve">Е</w:t>
      </w:r>
      <w:r>
        <w:t xml:space="preserve">сли Подрядчиком предоставлены</w:t>
      </w:r>
      <w:r>
        <w:t xml:space="preserve"> </w:t>
      </w:r>
      <w:r>
        <w:t xml:space="preserve">материалы, в отношении котор</w:t>
      </w:r>
      <w:r>
        <w:t xml:space="preserve">ых у него нет права собственности, он обязан их </w:t>
      </w:r>
      <w:r>
        <w:t xml:space="preserve">н</w:t>
      </w:r>
      <w:r>
        <w:t xml:space="preserve">е</w:t>
      </w:r>
      <w:r>
        <w:t xml:space="preserve">м</w:t>
      </w:r>
      <w:r>
        <w:t xml:space="preserve">е</w:t>
      </w:r>
      <w:r>
        <w:t xml:space="preserve">д</w:t>
      </w:r>
      <w:r>
        <w:t xml:space="preserve">л</w:t>
      </w:r>
      <w:r>
        <w:t xml:space="preserve">е</w:t>
      </w:r>
      <w:r>
        <w:t xml:space="preserve">н</w:t>
      </w:r>
      <w:r>
        <w:t xml:space="preserve">н</w:t>
      </w:r>
      <w:r>
        <w:t xml:space="preserve">о</w:t>
      </w:r>
      <w:r>
        <w:t xml:space="preserve"> </w:t>
      </w:r>
      <w:r>
        <w:t xml:space="preserve">заменить</w:t>
      </w:r>
      <w:r>
        <w:t xml:space="preserve"> </w:t>
      </w:r>
      <w:r>
        <w:t xml:space="preserve">и</w:t>
      </w:r>
      <w:r>
        <w:t xml:space="preserve"> сообщить Заказчику об устранении допущенных нарушений с приложением документов, подтверждающ</w:t>
      </w:r>
      <w:r>
        <w:t xml:space="preserve">их право собственности на материалы.</w:t>
      </w:r>
      <w:r/>
    </w:p>
    <w:p>
      <w:pPr>
        <w:pStyle w:val="787"/>
      </w:pPr>
      <w:r/>
      <w:bookmarkStart w:id="21" w:name="_Hlk212129899"/>
      <w:r>
        <w:t xml:space="preserve">З</w:t>
      </w:r>
      <w:r>
        <w:t xml:space="preserve">а</w:t>
      </w:r>
      <w:r>
        <w:t xml:space="preserve">к</w:t>
      </w:r>
      <w:r>
        <w:t xml:space="preserve">а</w:t>
      </w:r>
      <w:r>
        <w:t xml:space="preserve">з</w:t>
      </w:r>
      <w:r>
        <w:t xml:space="preserve">ч</w:t>
      </w:r>
      <w:r>
        <w:t xml:space="preserve">и</w:t>
      </w:r>
      <w:r>
        <w:t xml:space="preserve">к</w:t>
      </w:r>
      <w:r>
        <w:t xml:space="preserve"> </w:t>
      </w:r>
      <w:r>
        <w:t xml:space="preserve">о</w:t>
      </w:r>
      <w:r>
        <w:t xml:space="preserve">б</w:t>
      </w:r>
      <w:r>
        <w:t xml:space="preserve">я</w:t>
      </w:r>
      <w:r>
        <w:t xml:space="preserve">з</w:t>
      </w:r>
      <w:r>
        <w:t xml:space="preserve">у</w:t>
      </w:r>
      <w:r>
        <w:t xml:space="preserve">е</w:t>
      </w:r>
      <w:r>
        <w:t xml:space="preserve">т</w:t>
      </w:r>
      <w:r>
        <w:t xml:space="preserve">с</w:t>
      </w:r>
      <w:r>
        <w:t xml:space="preserve">я</w:t>
      </w:r>
      <w:r>
        <w:t xml:space="preserve">:</w:t>
      </w:r>
      <w:r/>
    </w:p>
    <w:p>
      <w:pPr>
        <w:pStyle w:val="788"/>
      </w:pPr>
      <w:r>
        <w:t xml:space="preserve">Предоста</w:t>
      </w:r>
      <w:r>
        <w:t xml:space="preserve">в</w:t>
      </w:r>
      <w:r>
        <w:t xml:space="preserve">и</w:t>
      </w:r>
      <w:r>
        <w:t xml:space="preserve">ть </w:t>
      </w:r>
      <w:r>
        <w:t xml:space="preserve">П</w:t>
      </w:r>
      <w:r>
        <w:t xml:space="preserve">о</w:t>
      </w:r>
      <w:r>
        <w:t xml:space="preserve">д</w:t>
      </w:r>
      <w:r>
        <w:t xml:space="preserve">р</w:t>
      </w:r>
      <w:r>
        <w:t xml:space="preserve">я</w:t>
      </w:r>
      <w:r>
        <w:t xml:space="preserve">д</w:t>
      </w:r>
      <w:r>
        <w:t xml:space="preserve">ч</w:t>
      </w:r>
      <w:r>
        <w:t xml:space="preserve">и</w:t>
      </w:r>
      <w:r>
        <w:t xml:space="preserve">к</w:t>
      </w:r>
      <w:r>
        <w:t xml:space="preserve">у</w:t>
      </w:r>
      <w:r>
        <w:t xml:space="preserve"> всю необходимую для выполнения работ информацию и документы.</w:t>
      </w:r>
      <w:r/>
    </w:p>
    <w:p>
      <w:pPr>
        <w:pStyle w:val="788"/>
      </w:pPr>
      <w:r>
        <w:t xml:space="preserve">Организовать необходимые условия для эффектив</w:t>
      </w:r>
      <w:r>
        <w:t xml:space="preserve">ной работы </w:t>
      </w:r>
      <w:r>
        <w:t xml:space="preserve">П</w:t>
      </w:r>
      <w:r>
        <w:t xml:space="preserve">о</w:t>
      </w:r>
      <w:r>
        <w:t xml:space="preserve">д</w:t>
      </w:r>
      <w:r>
        <w:t xml:space="preserve">р</w:t>
      </w:r>
      <w:r>
        <w:t xml:space="preserve">я</w:t>
      </w:r>
      <w:r>
        <w:t xml:space="preserve">д</w:t>
      </w:r>
      <w:r>
        <w:t xml:space="preserve">ч</w:t>
      </w:r>
      <w:r>
        <w:t xml:space="preserve">и</w:t>
      </w:r>
      <w:r>
        <w:t xml:space="preserve">к</w:t>
      </w:r>
      <w:r>
        <w:t xml:space="preserve">а</w:t>
      </w:r>
      <w:r>
        <w:t xml:space="preserve">.</w:t>
      </w:r>
      <w:r/>
    </w:p>
    <w:p>
      <w:pPr>
        <w:pStyle w:val="788"/>
      </w:pPr>
      <w:r>
        <w:t xml:space="preserve">Принять и оплатить выполненные работы в соотве</w:t>
      </w:r>
      <w:r>
        <w:t xml:space="preserve">тствии с условиями </w:t>
      </w:r>
      <w:r>
        <w:t xml:space="preserve">Д</w:t>
      </w:r>
      <w:r>
        <w:t xml:space="preserve">оговора.</w:t>
      </w:r>
      <w:r/>
    </w:p>
    <w:p>
      <w:pPr>
        <w:pStyle w:val="787"/>
      </w:pPr>
      <w:r/>
      <w:bookmarkEnd w:id="21"/>
      <w:r/>
      <w:bookmarkStart w:id="22" w:name="_ref_1-1a2e77bf36c541"/>
      <w:r>
        <w:t xml:space="preserve">У</w:t>
      </w:r>
      <w:r>
        <w:t xml:space="preserve">борку и обеспечение вывоза строит</w:t>
      </w:r>
      <w:r>
        <w:t xml:space="preserve">ель</w:t>
      </w:r>
      <w:r>
        <w:t xml:space="preserve">ног</w:t>
      </w:r>
      <w:r>
        <w:t xml:space="preserve">о мусора и иных накаплива</w:t>
      </w:r>
      <w:r>
        <w:t xml:space="preserve">емых в процессе выполнения работ отходов осуществляет Подрядчик.</w:t>
      </w:r>
      <w:bookmarkEnd w:id="22"/>
      <w:r/>
      <w:r/>
    </w:p>
    <w:p>
      <w:pPr>
        <w:pStyle w:val="787"/>
      </w:pPr>
      <w:r/>
      <w:bookmarkStart w:id="23" w:name="_ref_1-07bbea5a079c4d"/>
      <w:r>
        <w:t xml:space="preserve">Подрядчик обязуется в течение </w:t>
      </w:r>
      <w:r>
        <w:t xml:space="preserve">5</w:t>
      </w:r>
      <w:r>
        <w:t xml:space="preserve"> </w:t>
      </w:r>
      <w:r>
        <w:t xml:space="preserve">(</w:t>
      </w:r>
      <w:r>
        <w:t xml:space="preserve">п</w:t>
      </w:r>
      <w:r>
        <w:t xml:space="preserve">я</w:t>
      </w:r>
      <w:r>
        <w:t xml:space="preserve">т</w:t>
      </w:r>
      <w:r>
        <w:t xml:space="preserve">и</w:t>
      </w:r>
      <w:r>
        <w:t xml:space="preserve">)</w:t>
      </w:r>
      <w:r>
        <w:t xml:space="preserve"> </w:t>
      </w:r>
      <w:r>
        <w:t xml:space="preserve">р</w:t>
      </w:r>
      <w:r>
        <w:t xml:space="preserve">а</w:t>
      </w:r>
      <w:r>
        <w:t xml:space="preserve">б</w:t>
      </w:r>
      <w:r>
        <w:t xml:space="preserve">о</w:t>
      </w:r>
      <w:r>
        <w:t xml:space="preserve">ч</w:t>
      </w:r>
      <w:r>
        <w:t xml:space="preserve">и</w:t>
      </w:r>
      <w:r>
        <w:t xml:space="preserve">х</w:t>
      </w:r>
      <w:r>
        <w:t xml:space="preserve"> после приемки Заказчиком результата работ освободи</w:t>
      </w:r>
      <w:r>
        <w:t xml:space="preserve">ть объект от принадлежащего ему оборудования, инвен</w:t>
      </w:r>
      <w:r>
        <w:t xml:space="preserve">таря, инстру</w:t>
      </w:r>
      <w:r>
        <w:t xml:space="preserve">мен</w:t>
      </w:r>
      <w:r>
        <w:t xml:space="preserve">тов</w:t>
      </w:r>
      <w:r>
        <w:t xml:space="preserve">, строительных материа</w:t>
      </w:r>
      <w:r>
        <w:t xml:space="preserve">лов.</w:t>
      </w:r>
      <w:bookmarkEnd w:id="23"/>
      <w:r/>
      <w:r/>
    </w:p>
    <w:p>
      <w:pPr>
        <w:pStyle w:val="787"/>
      </w:pPr>
      <w:r/>
      <w:bookmarkStart w:id="24" w:name="_ref_1-6f821a750b1548"/>
      <w:r>
        <w:t xml:space="preserve">Привлечение субподрядчиков</w:t>
      </w:r>
      <w:bookmarkEnd w:id="24"/>
      <w:r>
        <w:t xml:space="preserve">:</w:t>
      </w:r>
      <w:r/>
    </w:p>
    <w:p>
      <w:pPr>
        <w:pStyle w:val="788"/>
      </w:pPr>
      <w:r/>
      <w:bookmarkStart w:id="25" w:name="_ref_1-5d04ca3fbba34b"/>
      <w:r>
        <w:t xml:space="preserve">Подрядчик вправе привлечь к исполнению своих обязательств по Договору других лиц (субподрядчиков).</w:t>
      </w:r>
      <w:bookmarkEnd w:id="25"/>
      <w:r/>
      <w:r/>
    </w:p>
    <w:p>
      <w:pPr>
        <w:pStyle w:val="788"/>
      </w:pPr>
      <w:r/>
      <w:bookmarkStart w:id="26" w:name="_ref_1-6f9c5c8225ba4a"/>
      <w:r>
        <w:t xml:space="preserve">Подр</w:t>
      </w:r>
      <w:r>
        <w:t xml:space="preserve">ядчик несет перед Заказчиком </w:t>
      </w:r>
      <w:r>
        <w:t xml:space="preserve">ответственность за последстви</w:t>
      </w:r>
      <w:r>
        <w:t xml:space="preserve">я неисполнения или ненадлежащего и</w:t>
      </w:r>
      <w:r>
        <w:t xml:space="preserve">спо</w:t>
      </w:r>
      <w:r>
        <w:t xml:space="preserve">лне</w:t>
      </w:r>
      <w:r>
        <w:t xml:space="preserve">ния обязательства субподрядчиками в соответствии с п. 1 ст. 313 и ст. 403 ГК РФ.</w:t>
      </w:r>
      <w:bookmarkEnd w:id="26"/>
      <w:r/>
      <w:r/>
    </w:p>
    <w:p>
      <w:pPr>
        <w:pStyle w:val="786"/>
      </w:pPr>
      <w:r/>
      <w:bookmarkStart w:id="27" w:name="_ref_1-7fc6885e87a547"/>
      <w:r>
        <w:t xml:space="preserve">Контроль и надзор Заказчика</w:t>
      </w:r>
      <w:bookmarkEnd w:id="27"/>
      <w:r/>
      <w:r/>
    </w:p>
    <w:p>
      <w:pPr>
        <w:pStyle w:val="787"/>
      </w:pPr>
      <w:r/>
      <w:bookmarkStart w:id="28" w:name="_ref_1-ce936836ec1f45"/>
      <w:r>
        <w:t xml:space="preserve">В целях осуществления контроля и надзора за выпол</w:t>
      </w:r>
      <w:r>
        <w:t xml:space="preserve">нением работ по Договору Зака</w:t>
      </w:r>
      <w:r>
        <w:t xml:space="preserve">зчик назначает своего предста</w:t>
      </w:r>
      <w:r>
        <w:t xml:space="preserve">вителя.</w:t>
      </w:r>
      <w:bookmarkEnd w:id="28"/>
      <w:r/>
      <w:r/>
    </w:p>
    <w:p>
      <w:pPr>
        <w:pStyle w:val="787"/>
      </w:pPr>
      <w:r/>
      <w:bookmarkStart w:id="29" w:name="_ref_1-815e0e31ae6140"/>
      <w:r>
        <w:t xml:space="preserve">Представителем Заказчика я</w:t>
      </w:r>
      <w:r>
        <w:t xml:space="preserve">вля</w:t>
      </w:r>
      <w:r>
        <w:t xml:space="preserve">етс</w:t>
      </w:r>
      <w:r>
        <w:t xml:space="preserve">я </w:t>
      </w:r>
      <w:bookmarkStart w:id="30" w:name="_Hlk212130193"/>
      <w:r>
        <w:rPr>
          <w:u w:val="single"/>
        </w:rPr>
        <w:t xml:space="preserve">_</w:t>
      </w:r>
      <w:r>
        <w:rPr>
          <w:u w:val="single"/>
        </w:rPr>
        <w:t xml:space="preserve">_</w:t>
      </w:r>
      <w:r>
        <w:rPr>
          <w:u w:val="single"/>
        </w:rPr>
        <w:t xml:space="preserve">_</w:t>
      </w:r>
      <w:r>
        <w:rPr>
          <w:u w:val="single"/>
        </w:rPr>
        <w:t xml:space="preserve">_</w:t>
      </w:r>
      <w:r>
        <w:rPr>
          <w:u w:val="single"/>
        </w:rPr>
        <w:t xml:space="preserve">_</w:t>
      </w:r>
      <w:r>
        <w:rPr>
          <w:u w:val="single"/>
        </w:rPr>
        <w:t xml:space="preserve">_</w:t>
      </w:r>
      <w:r>
        <w:rPr>
          <w:u w:val="single"/>
        </w:rPr>
        <w:t xml:space="preserve">_</w:t>
      </w:r>
      <w:r>
        <w:rPr>
          <w:u w:val="single"/>
        </w:rPr>
        <w:t xml:space="preserve">_</w:t>
      </w:r>
      <w:r>
        <w:rPr>
          <w:u w:val="single"/>
        </w:rPr>
        <w:t xml:space="preserve">_</w:t>
      </w:r>
      <w:r>
        <w:rPr>
          <w:u w:val="single"/>
        </w:rPr>
        <w:t xml:space="preserve">_</w:t>
      </w:r>
      <w:r>
        <w:rPr>
          <w:u w:val="single"/>
        </w:rPr>
        <w:t xml:space="preserve">_</w:t>
      </w:r>
      <w:r>
        <w:rPr>
          <w:u w:val="single"/>
        </w:rPr>
        <w:t xml:space="preserve">_</w:t>
      </w:r>
      <w:r>
        <w:rPr>
          <w:u w:val="single"/>
        </w:rPr>
        <w:t xml:space="preserve">_</w:t>
      </w:r>
      <w:r>
        <w:rPr>
          <w:u w:val="single"/>
        </w:rPr>
        <w:t xml:space="preserve">_</w:t>
      </w:r>
      <w:r>
        <w:rPr>
          <w:u w:val="single"/>
        </w:rPr>
        <w:t xml:space="preserve">_</w:t>
      </w:r>
      <w:r>
        <w:rPr>
          <w:u w:val="single"/>
        </w:rPr>
        <w:t xml:space="preserve">_</w:t>
      </w:r>
      <w:r>
        <w:rPr>
          <w:u w:val="single"/>
        </w:rPr>
        <w:t xml:space="preserve">_</w:t>
      </w:r>
      <w:r>
        <w:rPr>
          <w:u w:val="single"/>
        </w:rPr>
        <w:t xml:space="preserve">_</w:t>
      </w:r>
      <w:r>
        <w:rPr>
          <w:u w:val="single"/>
        </w:rPr>
        <w:t xml:space="preserve">_</w:t>
      </w:r>
      <w:r>
        <w:rPr>
          <w:u w:val="single"/>
        </w:rPr>
        <w:t xml:space="preserve">_</w:t>
      </w:r>
      <w:r>
        <w:rPr>
          <w:u w:val="single"/>
        </w:rPr>
        <w:t xml:space="preserve">_</w:t>
      </w:r>
      <w:r>
        <w:rPr>
          <w:u w:val="single"/>
        </w:rPr>
        <w:t xml:space="preserve">_</w:t>
      </w:r>
      <w:r>
        <w:rPr>
          <w:u w:val="single"/>
        </w:rPr>
        <w:t xml:space="preserve">_</w:t>
      </w:r>
      <w:r>
        <w:rPr>
          <w:u w:val="single"/>
        </w:rPr>
        <w:t xml:space="preserve">_</w:t>
      </w:r>
      <w:r>
        <w:rPr>
          <w:u w:val="single"/>
        </w:rPr>
        <w:t xml:space="preserve">_</w:t>
      </w:r>
      <w:r>
        <w:rPr>
          <w:u w:val="single"/>
        </w:rPr>
        <w:t xml:space="preserve"> </w:t>
      </w:r>
      <w:r>
        <w:rPr>
          <w:u w:val="single"/>
        </w:rPr>
        <w:t xml:space="preserve">(</w:t>
      </w:r>
      <w:r>
        <w:rPr>
          <w:u w:val="single"/>
        </w:rPr>
        <w:t xml:space="preserve">Ф</w:t>
      </w:r>
      <w:r>
        <w:rPr>
          <w:u w:val="single"/>
        </w:rPr>
        <w:t xml:space="preserve">И</w:t>
      </w:r>
      <w:r>
        <w:rPr>
          <w:u w:val="single"/>
        </w:rPr>
        <w:t xml:space="preserve">О</w:t>
      </w:r>
      <w:r>
        <w:rPr>
          <w:u w:val="single"/>
        </w:rPr>
        <w:t xml:space="preserve"> </w:t>
      </w:r>
      <w:r>
        <w:rPr>
          <w:u w:val="single"/>
        </w:rPr>
        <w:t xml:space="preserve">п</w:t>
      </w:r>
      <w:r>
        <w:rPr>
          <w:u w:val="single"/>
        </w:rPr>
        <w:t xml:space="preserve">р</w:t>
      </w:r>
      <w:r>
        <w:rPr>
          <w:u w:val="single"/>
        </w:rPr>
        <w:t xml:space="preserve">е</w:t>
      </w:r>
      <w:r>
        <w:rPr>
          <w:u w:val="single"/>
        </w:rPr>
        <w:t xml:space="preserve">д</w:t>
      </w:r>
      <w:r>
        <w:rPr>
          <w:u w:val="single"/>
        </w:rPr>
        <w:t xml:space="preserve">с</w:t>
      </w:r>
      <w:r>
        <w:rPr>
          <w:u w:val="single"/>
        </w:rPr>
        <w:t xml:space="preserve">т</w:t>
      </w:r>
      <w:r>
        <w:rPr>
          <w:u w:val="single"/>
        </w:rPr>
        <w:t xml:space="preserve">а</w:t>
      </w:r>
      <w:r>
        <w:rPr>
          <w:u w:val="single"/>
        </w:rPr>
        <w:t xml:space="preserve">в</w:t>
      </w:r>
      <w:r>
        <w:rPr>
          <w:u w:val="single"/>
        </w:rPr>
        <w:t xml:space="preserve">и</w:t>
      </w:r>
      <w:r>
        <w:rPr>
          <w:u w:val="single"/>
        </w:rPr>
        <w:t xml:space="preserve">т</w:t>
      </w:r>
      <w:r>
        <w:rPr>
          <w:u w:val="single"/>
        </w:rPr>
        <w:t xml:space="preserve">е</w:t>
      </w:r>
      <w:r>
        <w:rPr>
          <w:u w:val="single"/>
        </w:rPr>
        <w:t xml:space="preserve">л</w:t>
      </w:r>
      <w:r>
        <w:rPr>
          <w:u w:val="single"/>
        </w:rPr>
        <w:t xml:space="preserve">я</w:t>
      </w:r>
      <w:r>
        <w:rPr>
          <w:u w:val="single"/>
        </w:rPr>
        <w:t xml:space="preserve">)</w:t>
      </w:r>
      <w:r>
        <w:rPr>
          <w:u w:val="single"/>
        </w:rPr>
        <w:t xml:space="preserve">,</w:t>
      </w:r>
      <w:r>
        <w:rPr>
          <w:u w:val="single"/>
        </w:rPr>
        <w:t xml:space="preserve"> </w:t>
      </w:r>
      <w:r>
        <w:rPr>
          <w:u w:val="single"/>
        </w:rPr>
        <w:t xml:space="preserve">т</w:t>
      </w:r>
      <w:r>
        <w:rPr>
          <w:u w:val="single"/>
        </w:rPr>
        <w:t xml:space="preserve">е</w:t>
      </w:r>
      <w:r>
        <w:rPr>
          <w:u w:val="single"/>
        </w:rPr>
        <w:t xml:space="preserve">л</w:t>
      </w:r>
      <w:r>
        <w:rPr>
          <w:u w:val="single"/>
        </w:rPr>
        <w:t xml:space="preserve">.</w:t>
      </w:r>
      <w:r>
        <w:rPr>
          <w:u w:val="single"/>
        </w:rPr>
        <w:t xml:space="preserve">:</w:t>
      </w:r>
      <w:r>
        <w:rPr>
          <w:u w:val="single"/>
        </w:rPr>
        <w:t xml:space="preserve"> </w:t>
      </w:r>
      <w:r>
        <w:rPr>
          <w:u w:val="single"/>
        </w:rPr>
        <w:t xml:space="preserve">_</w:t>
      </w:r>
      <w:r>
        <w:rPr>
          <w:u w:val="single"/>
        </w:rPr>
        <w:t xml:space="preserve">_</w:t>
      </w:r>
      <w:r>
        <w:rPr>
          <w:u w:val="single"/>
        </w:rPr>
        <w:t xml:space="preserve">_</w:t>
      </w:r>
      <w:r>
        <w:rPr>
          <w:u w:val="single"/>
        </w:rPr>
        <w:t xml:space="preserve">_</w:t>
      </w:r>
      <w:r>
        <w:rPr>
          <w:u w:val="single"/>
        </w:rPr>
        <w:t xml:space="preserve">_</w:t>
      </w:r>
      <w:r>
        <w:rPr>
          <w:u w:val="single"/>
        </w:rPr>
        <w:t xml:space="preserve">_</w:t>
      </w:r>
      <w:r>
        <w:rPr>
          <w:u w:val="single"/>
        </w:rPr>
        <w:t xml:space="preserve">_</w:t>
      </w:r>
      <w:r>
        <w:rPr>
          <w:u w:val="single"/>
        </w:rPr>
        <w:t xml:space="preserve">_</w:t>
      </w:r>
      <w:r>
        <w:rPr>
          <w:u w:val="single"/>
        </w:rPr>
        <w:t xml:space="preserve">_</w:t>
      </w:r>
      <w:r>
        <w:rPr>
          <w:u w:val="single"/>
        </w:rPr>
        <w:t xml:space="preserve">_</w:t>
      </w:r>
      <w:r>
        <w:rPr>
          <w:u w:val="single"/>
        </w:rPr>
        <w:t xml:space="preserve">_</w:t>
      </w:r>
      <w:r>
        <w:rPr>
          <w:u w:val="single"/>
        </w:rPr>
        <w:t xml:space="preserve">_</w:t>
      </w:r>
      <w:r>
        <w:rPr>
          <w:u w:val="single"/>
        </w:rPr>
        <w:t xml:space="preserve">,</w:t>
      </w:r>
      <w:r>
        <w:rPr>
          <w:u w:val="single"/>
        </w:rPr>
        <w:t xml:space="preserve"> </w:t>
      </w:r>
      <w:r>
        <w:rPr>
          <w:u w:val="single"/>
          <w:lang w:val="en-US"/>
        </w:rPr>
        <w:t xml:space="preserve">e</w:t>
      </w:r>
      <w:r>
        <w:rPr>
          <w:u w:val="single"/>
        </w:rPr>
        <w:t xml:space="preserve">-</w:t>
      </w:r>
      <w:r>
        <w:rPr>
          <w:u w:val="single"/>
          <w:lang w:val="en-US"/>
        </w:rPr>
        <w:t xml:space="preserve">m</w:t>
      </w:r>
      <w:r>
        <w:rPr>
          <w:u w:val="single"/>
          <w:lang w:val="en-US"/>
        </w:rPr>
        <w:t xml:space="preserve">a</w:t>
      </w:r>
      <w:r>
        <w:rPr>
          <w:u w:val="single"/>
          <w:lang w:val="en-US"/>
        </w:rPr>
        <w:t xml:space="preserve">i</w:t>
      </w:r>
      <w:r>
        <w:rPr>
          <w:u w:val="single"/>
          <w:lang w:val="en-US"/>
        </w:rPr>
        <w:t xml:space="preserve">l</w:t>
      </w:r>
      <w:r>
        <w:rPr>
          <w:u w:val="single"/>
        </w:rPr>
        <w:t xml:space="preserve">:</w:t>
      </w:r>
      <w:r>
        <w:rPr>
          <w:u w:val="single"/>
        </w:rPr>
        <w:t xml:space="preserve"> </w:t>
      </w:r>
      <w:bookmarkEnd w:id="29"/>
      <w:r>
        <w:rPr>
          <w:u w:val="single"/>
        </w:rPr>
        <w:t xml:space="preserve">_</w:t>
      </w:r>
      <w:r>
        <w:rPr>
          <w:u w:val="single"/>
        </w:rPr>
        <w:t xml:space="preserve">_</w:t>
      </w:r>
      <w:r>
        <w:rPr>
          <w:u w:val="single"/>
        </w:rPr>
        <w:t xml:space="preserve">_</w:t>
      </w:r>
      <w:r>
        <w:rPr>
          <w:u w:val="single"/>
        </w:rPr>
        <w:t xml:space="preserve">_</w:t>
      </w:r>
      <w:r>
        <w:rPr>
          <w:u w:val="single"/>
        </w:rPr>
        <w:t xml:space="preserve">_</w:t>
      </w:r>
      <w:r>
        <w:rPr>
          <w:u w:val="single"/>
        </w:rPr>
        <w:t xml:space="preserve">_</w:t>
      </w:r>
      <w:r>
        <w:rPr>
          <w:u w:val="single"/>
        </w:rPr>
        <w:t xml:space="preserve">_</w:t>
      </w:r>
      <w:r>
        <w:rPr>
          <w:u w:val="single"/>
        </w:rPr>
        <w:t xml:space="preserve">_</w:t>
      </w:r>
      <w:r>
        <w:rPr>
          <w:u w:val="single"/>
        </w:rPr>
        <w:t xml:space="preserve">_</w:t>
      </w:r>
      <w:r>
        <w:rPr>
          <w:u w:val="single"/>
        </w:rPr>
        <w:t xml:space="preserve">_</w:t>
      </w:r>
      <w:r>
        <w:rPr>
          <w:u w:val="single"/>
        </w:rPr>
        <w:t xml:space="preserve">_</w:t>
      </w:r>
      <w:r>
        <w:rPr>
          <w:u w:val="single"/>
        </w:rPr>
        <w:t xml:space="preserve">_</w:t>
      </w:r>
      <w:r>
        <w:rPr>
          <w:u w:val="single"/>
        </w:rPr>
        <w:t xml:space="preserve">_</w:t>
      </w:r>
      <w:r>
        <w:rPr>
          <w:u w:val="single"/>
        </w:rPr>
        <w:t xml:space="preserve">_</w:t>
      </w:r>
      <w:r>
        <w:rPr>
          <w:u w:val="single"/>
        </w:rPr>
        <w:t xml:space="preserve">_</w:t>
      </w:r>
      <w:r>
        <w:rPr>
          <w:u w:val="single"/>
        </w:rPr>
        <w:t xml:space="preserve">_</w:t>
      </w:r>
      <w:r>
        <w:rPr>
          <w:u w:val="single"/>
        </w:rPr>
        <w:t xml:space="preserve">_</w:t>
      </w:r>
      <w:r>
        <w:rPr>
          <w:u w:val="single"/>
        </w:rPr>
        <w:t xml:space="preserve">_</w:t>
      </w:r>
      <w:r>
        <w:rPr>
          <w:u w:val="single"/>
        </w:rPr>
        <w:t xml:space="preserve">_</w:t>
      </w:r>
      <w:r>
        <w:rPr>
          <w:u w:val="single"/>
        </w:rPr>
        <w:t xml:space="preserve">_</w:t>
      </w:r>
      <w:r>
        <w:rPr>
          <w:u w:val="single"/>
        </w:rPr>
        <w:t xml:space="preserve">_</w:t>
      </w:r>
      <w:r>
        <w:rPr>
          <w:u w:val="single"/>
        </w:rPr>
        <w:t xml:space="preserve">_</w:t>
      </w:r>
      <w:r>
        <w:rPr>
          <w:u w:val="single"/>
        </w:rPr>
        <w:t xml:space="preserve">_</w:t>
      </w:r>
      <w:r>
        <w:rPr>
          <w:u w:val="single"/>
        </w:rPr>
        <w:t xml:space="preserve">_</w:t>
      </w:r>
      <w:r>
        <w:rPr>
          <w:u w:val="single"/>
        </w:rPr>
        <w:t xml:space="preserve">_</w:t>
      </w:r>
      <w:r>
        <w:t xml:space="preserve">.</w:t>
      </w:r>
      <w:bookmarkEnd w:id="30"/>
      <w:r/>
      <w:r/>
    </w:p>
    <w:p>
      <w:pPr>
        <w:pStyle w:val="787"/>
      </w:pPr>
      <w:r/>
      <w:bookmarkStart w:id="31" w:name="_ref_1-6fb9e5abed2443"/>
      <w:r>
        <w:t xml:space="preserve">Представитель Заказчика выполняет следующие функции:</w:t>
      </w:r>
      <w:bookmarkEnd w:id="31"/>
      <w:r/>
      <w:r/>
    </w:p>
    <w:p>
      <w:pPr>
        <w:pStyle w:val="827"/>
        <w:numPr>
          <w:ilvl w:val="0"/>
          <w:numId w:val="3"/>
        </w:numPr>
        <w:ind w:left="482"/>
        <w:jc w:val="both"/>
        <w:spacing w:after="0"/>
      </w:pPr>
      <w:r/>
      <w:bookmarkStart w:id="32" w:name="_Hlk212130012"/>
      <w:r>
        <w:t xml:space="preserve">осуществляет контроль за соотв</w:t>
      </w:r>
      <w:r>
        <w:t xml:space="preserve">етствием работ и п</w:t>
      </w:r>
      <w:r>
        <w:t xml:space="preserve">рименяемых строительных материалов установленным требованиям;</w:t>
      </w:r>
      <w:r/>
    </w:p>
    <w:p>
      <w:pPr>
        <w:pStyle w:val="827"/>
        <w:numPr>
          <w:ilvl w:val="0"/>
          <w:numId w:val="3"/>
        </w:numPr>
        <w:ind w:left="482"/>
        <w:jc w:val="both"/>
        <w:spacing w:after="0"/>
      </w:pPr>
      <w:r>
        <w:t xml:space="preserve">прини</w:t>
      </w:r>
      <w:r>
        <w:t xml:space="preserve">мае</w:t>
      </w:r>
      <w:r>
        <w:t xml:space="preserve">т </w:t>
      </w:r>
      <w:r>
        <w:t xml:space="preserve">своевременные меры и осуществляет контроль за устранением выявленных дефектов в технической документации;</w:t>
      </w:r>
      <w:r/>
    </w:p>
    <w:p>
      <w:pPr>
        <w:pStyle w:val="827"/>
        <w:numPr>
          <w:ilvl w:val="0"/>
          <w:numId w:val="3"/>
        </w:numPr>
        <w:ind w:left="482"/>
        <w:jc w:val="both"/>
        <w:spacing w:after="0"/>
      </w:pPr>
      <w:r>
        <w:t xml:space="preserve">проверяет наличие документов, удостоверяющих качество исполь</w:t>
      </w:r>
      <w:r>
        <w:t xml:space="preserve">зуемых Подрядчиком</w:t>
      </w:r>
      <w:r>
        <w:t xml:space="preserve"> строительных материалов (технических паспортов, деклараций о соотв</w:t>
      </w:r>
      <w:r>
        <w:t xml:space="preserve">етс</w:t>
      </w:r>
      <w:r>
        <w:t xml:space="preserve">тви</w:t>
      </w:r>
      <w:r>
        <w:t xml:space="preserve">и, сертификатов и других документов);</w:t>
      </w:r>
      <w:r/>
    </w:p>
    <w:p>
      <w:pPr>
        <w:pStyle w:val="827"/>
        <w:numPr>
          <w:ilvl w:val="0"/>
          <w:numId w:val="3"/>
        </w:numPr>
        <w:ind w:left="482"/>
        <w:jc w:val="both"/>
        <w:spacing w:after="0"/>
      </w:pPr>
      <w:r>
        <w:t xml:space="preserve">проверяет фактический объем, качество и стоимость выполненных работ, визирует акты об их приемке;</w:t>
      </w:r>
      <w:r/>
    </w:p>
    <w:p>
      <w:pPr>
        <w:pStyle w:val="827"/>
        <w:numPr>
          <w:ilvl w:val="0"/>
          <w:numId w:val="3"/>
        </w:numPr>
        <w:ind w:left="482"/>
        <w:jc w:val="both"/>
        <w:spacing w:after="0"/>
      </w:pPr>
      <w:r>
        <w:t xml:space="preserve">участвует в приемке результат</w:t>
      </w:r>
      <w:r>
        <w:t xml:space="preserve">а выполненных рабо</w:t>
      </w:r>
      <w:r>
        <w:t xml:space="preserve">т;</w:t>
      </w:r>
      <w:r/>
    </w:p>
    <w:p>
      <w:pPr>
        <w:pStyle w:val="827"/>
        <w:numPr>
          <w:ilvl w:val="0"/>
          <w:numId w:val="3"/>
        </w:numPr>
        <w:ind w:left="482"/>
        <w:jc w:val="both"/>
        <w:spacing w:after="0"/>
      </w:pPr>
      <w:r>
        <w:t xml:space="preserve">в</w:t>
      </w:r>
      <w:r>
        <w:t xml:space="preserve">е</w:t>
      </w:r>
      <w:r>
        <w:t xml:space="preserve">д</w:t>
      </w:r>
      <w:r>
        <w:t xml:space="preserve">е</w:t>
      </w:r>
      <w:r>
        <w:t xml:space="preserve">т</w:t>
      </w:r>
      <w:r>
        <w:t xml:space="preserve"> </w:t>
      </w:r>
      <w:r>
        <w:t xml:space="preserve">п</w:t>
      </w:r>
      <w:r>
        <w:t xml:space="preserve">е</w:t>
      </w:r>
      <w:r>
        <w:t xml:space="preserve">р</w:t>
      </w:r>
      <w:r>
        <w:t xml:space="preserve">е</w:t>
      </w:r>
      <w:r>
        <w:t xml:space="preserve">г</w:t>
      </w:r>
      <w:r>
        <w:t xml:space="preserve">о</w:t>
      </w:r>
      <w:r>
        <w:t xml:space="preserve">в</w:t>
      </w:r>
      <w:r>
        <w:t xml:space="preserve">о</w:t>
      </w:r>
      <w:r>
        <w:t xml:space="preserve">р</w:t>
      </w:r>
      <w:r>
        <w:t xml:space="preserve">ы</w:t>
      </w:r>
      <w:r>
        <w:t xml:space="preserve"> </w:t>
      </w:r>
      <w:r>
        <w:t xml:space="preserve">и</w:t>
      </w:r>
      <w:r>
        <w:t xml:space="preserve"> </w:t>
      </w:r>
      <w:r>
        <w:t xml:space="preserve">д</w:t>
      </w:r>
      <w:r>
        <w:t xml:space="preserve">а</w:t>
      </w:r>
      <w:r>
        <w:t xml:space="preserve">е</w:t>
      </w:r>
      <w:r>
        <w:t xml:space="preserve">т</w:t>
      </w:r>
      <w:r>
        <w:t xml:space="preserve"> </w:t>
      </w:r>
      <w:r>
        <w:t xml:space="preserve">у</w:t>
      </w:r>
      <w:r>
        <w:t xml:space="preserve">к</w:t>
      </w:r>
      <w:r>
        <w:t xml:space="preserve">а</w:t>
      </w:r>
      <w:r>
        <w:t xml:space="preserve">з</w:t>
      </w:r>
      <w:r>
        <w:t xml:space="preserve">а</w:t>
      </w:r>
      <w:r>
        <w:t xml:space="preserve">н</w:t>
      </w:r>
      <w:r>
        <w:t xml:space="preserve">и</w:t>
      </w:r>
      <w:r>
        <w:t xml:space="preserve">я</w:t>
      </w:r>
      <w:r>
        <w:t xml:space="preserve"> </w:t>
      </w:r>
      <w:r>
        <w:t xml:space="preserve">П</w:t>
      </w:r>
      <w:r>
        <w:t xml:space="preserve">о</w:t>
      </w:r>
      <w:r>
        <w:t xml:space="preserve">д</w:t>
      </w:r>
      <w:r>
        <w:t xml:space="preserve">р</w:t>
      </w:r>
      <w:r>
        <w:t xml:space="preserve">я</w:t>
      </w:r>
      <w:r>
        <w:t xml:space="preserve">д</w:t>
      </w:r>
      <w:r>
        <w:t xml:space="preserve">ч</w:t>
      </w:r>
      <w:r>
        <w:t xml:space="preserve">и</w:t>
      </w:r>
      <w:r>
        <w:t xml:space="preserve">к</w:t>
      </w:r>
      <w:r>
        <w:t xml:space="preserve">о</w:t>
      </w:r>
      <w:r>
        <w:t xml:space="preserve">м</w:t>
      </w:r>
      <w:r>
        <w:t xml:space="preserve"> </w:t>
      </w:r>
      <w:r>
        <w:t xml:space="preserve">о</w:t>
      </w:r>
      <w:r>
        <w:t xml:space="preserve">т</w:t>
      </w:r>
      <w:r>
        <w:t xml:space="preserve">н</w:t>
      </w:r>
      <w:r>
        <w:t xml:space="preserve">о</w:t>
      </w:r>
      <w:r>
        <w:t xml:space="preserve">с</w:t>
      </w:r>
      <w:r>
        <w:t xml:space="preserve">и</w:t>
      </w:r>
      <w:r>
        <w:t xml:space="preserve">т</w:t>
      </w:r>
      <w:r>
        <w:t xml:space="preserve">е</w:t>
      </w:r>
      <w:r>
        <w:t xml:space="preserve">л</w:t>
      </w:r>
      <w:r>
        <w:t xml:space="preserve">ь</w:t>
      </w:r>
      <w:r>
        <w:t xml:space="preserve">н</w:t>
      </w:r>
      <w:r>
        <w:t xml:space="preserve">о</w:t>
      </w:r>
      <w:r>
        <w:t xml:space="preserve"> </w:t>
      </w:r>
      <w:r>
        <w:t xml:space="preserve">в</w:t>
      </w:r>
      <w:r>
        <w:t xml:space="preserve">ы</w:t>
      </w:r>
      <w:r>
        <w:t xml:space="preserve">п</w:t>
      </w:r>
      <w:r>
        <w:t xml:space="preserve">о</w:t>
      </w:r>
      <w:r>
        <w:t xml:space="preserve">л</w:t>
      </w:r>
      <w:r>
        <w:t xml:space="preserve">н</w:t>
      </w:r>
      <w:r>
        <w:t xml:space="preserve">е</w:t>
      </w:r>
      <w:r>
        <w:t xml:space="preserve">н</w:t>
      </w:r>
      <w:r>
        <w:t xml:space="preserve">и</w:t>
      </w:r>
      <w:r>
        <w:t xml:space="preserve">я</w:t>
      </w:r>
      <w:r>
        <w:t xml:space="preserve"> </w:t>
      </w:r>
      <w:r>
        <w:t xml:space="preserve">р</w:t>
      </w:r>
      <w:r>
        <w:t xml:space="preserve">а</w:t>
      </w:r>
      <w:r>
        <w:t xml:space="preserve">б</w:t>
      </w:r>
      <w:r>
        <w:t xml:space="preserve">о</w:t>
      </w:r>
      <w:r>
        <w:t xml:space="preserve">т</w:t>
      </w:r>
      <w:r>
        <w:t xml:space="preserve">;</w:t>
      </w:r>
      <w:r/>
    </w:p>
    <w:p>
      <w:pPr>
        <w:pStyle w:val="827"/>
        <w:numPr>
          <w:ilvl w:val="0"/>
          <w:numId w:val="3"/>
        </w:numPr>
        <w:ind w:left="482"/>
        <w:jc w:val="both"/>
        <w:spacing w:after="0"/>
      </w:pPr>
      <w:r>
        <w:t xml:space="preserve">о</w:t>
      </w:r>
      <w:r>
        <w:t xml:space="preserve">с</w:t>
      </w:r>
      <w:r>
        <w:t xml:space="preserve">у</w:t>
      </w:r>
      <w:r>
        <w:t xml:space="preserve">щ</w:t>
      </w:r>
      <w:r>
        <w:t xml:space="preserve">е</w:t>
      </w:r>
      <w:r>
        <w:t xml:space="preserve">с</w:t>
      </w:r>
      <w:r>
        <w:t xml:space="preserve">т</w:t>
      </w:r>
      <w:r>
        <w:t xml:space="preserve">в</w:t>
      </w:r>
      <w:r>
        <w:t xml:space="preserve">л</w:t>
      </w:r>
      <w:r>
        <w:t xml:space="preserve">я</w:t>
      </w:r>
      <w:r>
        <w:t xml:space="preserve">е</w:t>
      </w:r>
      <w:r>
        <w:t xml:space="preserve">т</w:t>
      </w:r>
      <w:r>
        <w:t xml:space="preserve"> </w:t>
      </w:r>
      <w:r>
        <w:t xml:space="preserve">и</w:t>
      </w:r>
      <w:r>
        <w:t xml:space="preserve">н</w:t>
      </w:r>
      <w:r>
        <w:t xml:space="preserve">ы</w:t>
      </w:r>
      <w:r>
        <w:t xml:space="preserve">е</w:t>
      </w:r>
      <w:r>
        <w:t xml:space="preserve"> </w:t>
      </w:r>
      <w:r>
        <w:t xml:space="preserve">ф</w:t>
      </w:r>
      <w:r>
        <w:t xml:space="preserve">у</w:t>
      </w:r>
      <w:r>
        <w:t xml:space="preserve">н</w:t>
      </w:r>
      <w:r>
        <w:t xml:space="preserve">к</w:t>
      </w:r>
      <w:r>
        <w:t xml:space="preserve">ц</w:t>
      </w:r>
      <w:r>
        <w:t xml:space="preserve">и</w:t>
      </w:r>
      <w:r>
        <w:t xml:space="preserve">и</w:t>
      </w:r>
      <w:r>
        <w:t xml:space="preserve">.</w:t>
      </w:r>
      <w:r/>
    </w:p>
    <w:p>
      <w:pPr>
        <w:pStyle w:val="787"/>
      </w:pPr>
      <w:r/>
      <w:bookmarkEnd w:id="32"/>
      <w:r/>
      <w:bookmarkStart w:id="33" w:name="_ref_1-2e7e6e31c44647"/>
      <w:r>
        <w:t xml:space="preserve">Для осуществления возложенных на него функций представитель</w:t>
      </w:r>
      <w:r>
        <w:t xml:space="preserve"> </w:t>
      </w:r>
      <w:bookmarkStart w:id="34" w:name="_Hlk212130150"/>
      <w:r>
        <w:t xml:space="preserve">З</w:t>
      </w:r>
      <w:r>
        <w:t xml:space="preserve">а</w:t>
      </w:r>
      <w:r>
        <w:t xml:space="preserve">к</w:t>
      </w:r>
      <w:r>
        <w:t xml:space="preserve">а</w:t>
      </w:r>
      <w:r>
        <w:t xml:space="preserve">з</w:t>
      </w:r>
      <w:r>
        <w:t xml:space="preserve">ч</w:t>
      </w:r>
      <w:r>
        <w:t xml:space="preserve">и</w:t>
      </w:r>
      <w:r>
        <w:t xml:space="preserve">к</w:t>
      </w:r>
      <w:r>
        <w:t xml:space="preserve">а</w:t>
      </w:r>
      <w:r>
        <w:t xml:space="preserve"> вправе:</w:t>
      </w:r>
      <w:bookmarkEnd w:id="33"/>
      <w:r/>
      <w:r/>
    </w:p>
    <w:p>
      <w:pPr>
        <w:pStyle w:val="827"/>
        <w:numPr>
          <w:ilvl w:val="0"/>
          <w:numId w:val="4"/>
        </w:numPr>
        <w:ind w:left="482"/>
        <w:jc w:val="both"/>
        <w:spacing w:after="0"/>
      </w:pPr>
      <w:r/>
      <w:bookmarkStart w:id="35" w:name="_Hlk212130054"/>
      <w:r>
        <w:t xml:space="preserve">иметь в период действия Договора доступ к объекту, исп</w:t>
      </w:r>
      <w:r>
        <w:t xml:space="preserve">олнительной и иной контролируемой им докуме</w:t>
      </w:r>
      <w:r>
        <w:t xml:space="preserve">нтации;</w:t>
      </w:r>
      <w:r/>
    </w:p>
    <w:p>
      <w:pPr>
        <w:pStyle w:val="827"/>
        <w:numPr>
          <w:ilvl w:val="0"/>
          <w:numId w:val="4"/>
        </w:numPr>
        <w:ind w:left="482"/>
        <w:jc w:val="both"/>
        <w:spacing w:after="0"/>
      </w:pPr>
      <w:r>
        <w:t xml:space="preserve">проводить совещания с Подрядчиком </w:t>
      </w:r>
      <w:r>
        <w:t xml:space="preserve">и у</w:t>
      </w:r>
      <w:r>
        <w:t xml:space="preserve">час</w:t>
      </w:r>
      <w:r>
        <w:t xml:space="preserve">твовать в совещаниях, органи</w:t>
      </w:r>
      <w:r>
        <w:t xml:space="preserve">зуемых по инициативе Заказчика или Подрядчика;</w:t>
      </w:r>
      <w:r/>
    </w:p>
    <w:p>
      <w:pPr>
        <w:pStyle w:val="827"/>
        <w:numPr>
          <w:ilvl w:val="0"/>
          <w:numId w:val="4"/>
        </w:numPr>
        <w:ind w:left="482"/>
        <w:jc w:val="both"/>
        <w:spacing w:after="0"/>
      </w:pPr>
      <w:r>
        <w:t xml:space="preserve">давать Подрядчику обязательные указания, если такие указания не противоречат условиям Дого</w:t>
      </w:r>
      <w:r>
        <w:t xml:space="preserve">вора и не представляют собой вмешательство </w:t>
      </w:r>
      <w:r>
        <w:t xml:space="preserve">в оперативно-хозяйственную деятельность По</w:t>
      </w:r>
      <w:r>
        <w:t xml:space="preserve">дря</w:t>
      </w:r>
      <w:r>
        <w:t xml:space="preserve">дчи</w:t>
      </w:r>
      <w:r>
        <w:t xml:space="preserve">ка</w:t>
      </w:r>
      <w:r>
        <w:t xml:space="preserve">;</w:t>
      </w:r>
      <w:r/>
    </w:p>
    <w:p>
      <w:pPr>
        <w:pStyle w:val="827"/>
        <w:numPr>
          <w:ilvl w:val="0"/>
          <w:numId w:val="4"/>
        </w:numPr>
        <w:ind w:left="482"/>
        <w:jc w:val="both"/>
        <w:spacing w:after="0"/>
      </w:pPr>
      <w:r>
        <w:t xml:space="preserve">п</w:t>
      </w:r>
      <w:r>
        <w:t xml:space="preserve">о</w:t>
      </w:r>
      <w:r>
        <w:t xml:space="preserve">д</w:t>
      </w:r>
      <w:r>
        <w:t xml:space="preserve">п</w:t>
      </w:r>
      <w:r>
        <w:t xml:space="preserve">и</w:t>
      </w:r>
      <w:r>
        <w:t xml:space="preserve">с</w:t>
      </w:r>
      <w:r>
        <w:t xml:space="preserve">ы</w:t>
      </w:r>
      <w:r>
        <w:t xml:space="preserve">в</w:t>
      </w:r>
      <w:r>
        <w:t xml:space="preserve">а</w:t>
      </w:r>
      <w:r>
        <w:t xml:space="preserve">т</w:t>
      </w:r>
      <w:r>
        <w:t xml:space="preserve">ь</w:t>
      </w:r>
      <w:r>
        <w:t xml:space="preserve"> </w:t>
      </w:r>
      <w:r>
        <w:t xml:space="preserve">н</w:t>
      </w:r>
      <w:r>
        <w:t xml:space="preserve">е</w:t>
      </w:r>
      <w:r>
        <w:t xml:space="preserve">о</w:t>
      </w:r>
      <w:r>
        <w:t xml:space="preserve">б</w:t>
      </w:r>
      <w:r>
        <w:t xml:space="preserve">х</w:t>
      </w:r>
      <w:r>
        <w:t xml:space="preserve">о</w:t>
      </w:r>
      <w:r>
        <w:t xml:space="preserve">д</w:t>
      </w:r>
      <w:r>
        <w:t xml:space="preserve">и</w:t>
      </w:r>
      <w:r>
        <w:t xml:space="preserve">м</w:t>
      </w:r>
      <w:r>
        <w:t xml:space="preserve">ы</w:t>
      </w:r>
      <w:r>
        <w:t xml:space="preserve">е</w:t>
      </w:r>
      <w:r>
        <w:t xml:space="preserve"> </w:t>
      </w:r>
      <w:r>
        <w:t xml:space="preserve">д</w:t>
      </w:r>
      <w:r>
        <w:t xml:space="preserve">о</w:t>
      </w:r>
      <w:r>
        <w:t xml:space="preserve">к</w:t>
      </w:r>
      <w:r>
        <w:t xml:space="preserve">у</w:t>
      </w:r>
      <w:r>
        <w:t xml:space="preserve">м</w:t>
      </w:r>
      <w:r>
        <w:t xml:space="preserve">е</w:t>
      </w:r>
      <w:r>
        <w:t xml:space="preserve">н</w:t>
      </w:r>
      <w:r>
        <w:t xml:space="preserve">т</w:t>
      </w:r>
      <w:r>
        <w:t xml:space="preserve">ы</w:t>
      </w:r>
      <w:r>
        <w:t xml:space="preserve">,</w:t>
      </w:r>
      <w:r>
        <w:t xml:space="preserve"> </w:t>
      </w:r>
      <w:r>
        <w:t xml:space="preserve">в</w:t>
      </w:r>
      <w:r>
        <w:t xml:space="preserve"> </w:t>
      </w:r>
      <w:r>
        <w:t xml:space="preserve">т</w:t>
      </w:r>
      <w:r>
        <w:t xml:space="preserve">о</w:t>
      </w:r>
      <w:r>
        <w:t xml:space="preserve">м</w:t>
      </w:r>
      <w:r>
        <w:t xml:space="preserve"> </w:t>
      </w:r>
      <w:r>
        <w:t xml:space="preserve">ч</w:t>
      </w:r>
      <w:r>
        <w:t xml:space="preserve">и</w:t>
      </w:r>
      <w:r>
        <w:t xml:space="preserve">с</w:t>
      </w:r>
      <w:r>
        <w:t xml:space="preserve">л</w:t>
      </w:r>
      <w:r>
        <w:t xml:space="preserve">е</w:t>
      </w:r>
      <w:r>
        <w:t xml:space="preserve"> </w:t>
      </w:r>
      <w:r>
        <w:t xml:space="preserve">а</w:t>
      </w:r>
      <w:r>
        <w:t xml:space="preserve">к</w:t>
      </w:r>
      <w:r>
        <w:t xml:space="preserve">т</w:t>
      </w:r>
      <w:r>
        <w:t xml:space="preserve">ы</w:t>
      </w:r>
      <w:r>
        <w:t xml:space="preserve"> </w:t>
      </w:r>
      <w:r>
        <w:t xml:space="preserve">п</w:t>
      </w:r>
      <w:r>
        <w:t xml:space="preserve">р</w:t>
      </w:r>
      <w:r>
        <w:t xml:space="preserve">и</w:t>
      </w:r>
      <w:r>
        <w:t xml:space="preserve">е</w:t>
      </w:r>
      <w:r>
        <w:t xml:space="preserve">м</w:t>
      </w:r>
      <w:r>
        <w:t xml:space="preserve">а</w:t>
      </w:r>
      <w:r>
        <w:t xml:space="preserve">-</w:t>
      </w:r>
      <w:r>
        <w:t xml:space="preserve">п</w:t>
      </w:r>
      <w:r>
        <w:t xml:space="preserve">е</w:t>
      </w:r>
      <w:r>
        <w:t xml:space="preserve">р</w:t>
      </w:r>
      <w:r>
        <w:t xml:space="preserve">е</w:t>
      </w:r>
      <w:r>
        <w:t xml:space="preserve">д</w:t>
      </w:r>
      <w:r>
        <w:t xml:space="preserve">а</w:t>
      </w:r>
      <w:r>
        <w:t xml:space="preserve">ч</w:t>
      </w:r>
      <w:r>
        <w:t xml:space="preserve">и</w:t>
      </w:r>
      <w:r>
        <w:t xml:space="preserve"> </w:t>
      </w:r>
      <w:r>
        <w:t xml:space="preserve">о</w:t>
      </w:r>
      <w:r>
        <w:t xml:space="preserve">б</w:t>
      </w:r>
      <w:r>
        <w:t xml:space="preserve">ъ</w:t>
      </w:r>
      <w:r>
        <w:t xml:space="preserve">е</w:t>
      </w:r>
      <w:r>
        <w:t xml:space="preserve">к</w:t>
      </w:r>
      <w:r>
        <w:t xml:space="preserve">т</w:t>
      </w:r>
      <w:r>
        <w:t xml:space="preserve">а</w:t>
      </w:r>
      <w:r>
        <w:t xml:space="preserve">,</w:t>
      </w:r>
      <w:r>
        <w:t xml:space="preserve"> </w:t>
      </w:r>
      <w:r>
        <w:t xml:space="preserve">з</w:t>
      </w:r>
      <w:r>
        <w:t xml:space="preserve">а</w:t>
      </w:r>
      <w:r>
        <w:t xml:space="preserve">я</w:t>
      </w:r>
      <w:r>
        <w:t xml:space="preserve">в</w:t>
      </w:r>
      <w:r>
        <w:t xml:space="preserve">л</w:t>
      </w:r>
      <w:r>
        <w:t xml:space="preserve">е</w:t>
      </w:r>
      <w:r>
        <w:t xml:space="preserve">н</w:t>
      </w:r>
      <w:r>
        <w:t xml:space="preserve">и</w:t>
      </w:r>
      <w:r>
        <w:t xml:space="preserve">я</w:t>
      </w:r>
      <w:r>
        <w:t xml:space="preserve">,</w:t>
      </w:r>
      <w:r>
        <w:t xml:space="preserve"> </w:t>
      </w:r>
      <w:r>
        <w:t xml:space="preserve">у</w:t>
      </w:r>
      <w:r>
        <w:t xml:space="preserve">в</w:t>
      </w:r>
      <w:r>
        <w:t xml:space="preserve">е</w:t>
      </w:r>
      <w:r>
        <w:t xml:space="preserve">д</w:t>
      </w:r>
      <w:r>
        <w:t xml:space="preserve">о</w:t>
      </w:r>
      <w:r>
        <w:t xml:space="preserve">м</w:t>
      </w:r>
      <w:r>
        <w:t xml:space="preserve">л</w:t>
      </w:r>
      <w:r>
        <w:t xml:space="preserve">е</w:t>
      </w:r>
      <w:r>
        <w:t xml:space="preserve">н</w:t>
      </w:r>
      <w:r>
        <w:t xml:space="preserve">и</w:t>
      </w:r>
      <w:r>
        <w:t xml:space="preserve">я</w:t>
      </w:r>
      <w:r>
        <w:t xml:space="preserve">,</w:t>
      </w:r>
      <w:r>
        <w:t xml:space="preserve"> </w:t>
      </w:r>
      <w:r>
        <w:t xml:space="preserve">с</w:t>
      </w:r>
      <w:r>
        <w:t xml:space="preserve">п</w:t>
      </w:r>
      <w:r>
        <w:t xml:space="preserve">р</w:t>
      </w:r>
      <w:r>
        <w:t xml:space="preserve">а</w:t>
      </w:r>
      <w:r>
        <w:t xml:space="preserve">в</w:t>
      </w:r>
      <w:r>
        <w:t xml:space="preserve">к</w:t>
      </w:r>
      <w:r>
        <w:t xml:space="preserve">и</w:t>
      </w:r>
      <w:r>
        <w:t xml:space="preserve"> </w:t>
      </w:r>
      <w:r>
        <w:t xml:space="preserve">и</w:t>
      </w:r>
      <w:r>
        <w:t xml:space="preserve"> </w:t>
      </w:r>
      <w:r>
        <w:t xml:space="preserve">и</w:t>
      </w:r>
      <w:r>
        <w:t xml:space="preserve">н</w:t>
      </w:r>
      <w:r>
        <w:t xml:space="preserve">ы</w:t>
      </w:r>
      <w:r>
        <w:t xml:space="preserve">е</w:t>
      </w:r>
      <w:r>
        <w:t xml:space="preserve"> </w:t>
      </w:r>
      <w:r>
        <w:t xml:space="preserve">д</w:t>
      </w:r>
      <w:r>
        <w:t xml:space="preserve">о</w:t>
      </w:r>
      <w:r>
        <w:t xml:space="preserve">к</w:t>
      </w:r>
      <w:r>
        <w:t xml:space="preserve">у</w:t>
      </w:r>
      <w:r>
        <w:t xml:space="preserve">м</w:t>
      </w:r>
      <w:r>
        <w:t xml:space="preserve">е</w:t>
      </w:r>
      <w:r>
        <w:t xml:space="preserve">н</w:t>
      </w:r>
      <w:r>
        <w:t xml:space="preserve">т</w:t>
      </w:r>
      <w:r>
        <w:t xml:space="preserve">ы</w:t>
      </w:r>
      <w:r>
        <w:t xml:space="preserve">.</w:t>
      </w:r>
      <w:r/>
    </w:p>
    <w:p>
      <w:pPr>
        <w:pStyle w:val="787"/>
      </w:pPr>
      <w:r/>
      <w:bookmarkEnd w:id="34"/>
      <w:r/>
      <w:bookmarkEnd w:id="35"/>
      <w:r/>
      <w:bookmarkStart w:id="36" w:name="_Hlk212130132"/>
      <w:r>
        <w:t xml:space="preserve">Представителем </w:t>
      </w:r>
      <w:r>
        <w:t xml:space="preserve">П</w:t>
      </w:r>
      <w:r>
        <w:t xml:space="preserve">о</w:t>
      </w:r>
      <w:r>
        <w:t xml:space="preserve">д</w:t>
      </w:r>
      <w:r>
        <w:t xml:space="preserve">р</w:t>
      </w:r>
      <w:r>
        <w:t xml:space="preserve">я</w:t>
      </w:r>
      <w:r>
        <w:t xml:space="preserve">д</w:t>
      </w:r>
      <w:r>
        <w:t xml:space="preserve">ч</w:t>
      </w:r>
      <w:r>
        <w:t xml:space="preserve">и</w:t>
      </w:r>
      <w:r>
        <w:t xml:space="preserve">к</w:t>
      </w:r>
      <w:r>
        <w:t xml:space="preserve">а</w:t>
      </w:r>
      <w:r>
        <w:t xml:space="preserve"> являетс</w:t>
      </w:r>
      <w:r>
        <w:t xml:space="preserve">я</w:t>
      </w:r>
      <w:r>
        <w:t xml:space="preserve"> </w:t>
      </w:r>
      <w:bookmarkStart w:id="37" w:name="_Hlk212130029"/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 </w:t>
      </w:r>
      <w:r>
        <w:t xml:space="preserve">(</w:t>
      </w:r>
      <w:r>
        <w:t xml:space="preserve">Ф</w:t>
      </w:r>
      <w:r>
        <w:t xml:space="preserve">И</w:t>
      </w:r>
      <w:r>
        <w:t xml:space="preserve">О</w:t>
      </w:r>
      <w:r>
        <w:t xml:space="preserve"> </w:t>
      </w:r>
      <w:r>
        <w:t xml:space="preserve">п</w:t>
      </w:r>
      <w:r>
        <w:t xml:space="preserve">р</w:t>
      </w:r>
      <w:r>
        <w:t xml:space="preserve">е</w:t>
      </w:r>
      <w:r>
        <w:t xml:space="preserve">д</w:t>
      </w:r>
      <w:r>
        <w:t xml:space="preserve">с</w:t>
      </w:r>
      <w:r>
        <w:t xml:space="preserve">т</w:t>
      </w:r>
      <w:r>
        <w:t xml:space="preserve">а</w:t>
      </w:r>
      <w:r>
        <w:t xml:space="preserve">в</w:t>
      </w:r>
      <w:r>
        <w:t xml:space="preserve">и</w:t>
      </w:r>
      <w:r>
        <w:t xml:space="preserve">т</w:t>
      </w:r>
      <w:r>
        <w:t xml:space="preserve">е</w:t>
      </w:r>
      <w:r>
        <w:t xml:space="preserve">л</w:t>
      </w:r>
      <w:r>
        <w:t xml:space="preserve">я</w:t>
      </w:r>
      <w:r>
        <w:t xml:space="preserve">)</w:t>
      </w:r>
      <w:r>
        <w:rPr>
          <w:u w:val="single"/>
        </w:rPr>
        <w:t xml:space="preserve">,</w:t>
      </w:r>
      <w:r>
        <w:rPr>
          <w:u w:val="single"/>
        </w:rPr>
        <w:t xml:space="preserve"> </w:t>
      </w:r>
      <w:r>
        <w:rPr>
          <w:u w:val="single"/>
        </w:rPr>
        <w:t xml:space="preserve">т</w:t>
      </w:r>
      <w:r>
        <w:rPr>
          <w:u w:val="single"/>
        </w:rPr>
        <w:t xml:space="preserve">е</w:t>
      </w:r>
      <w:r>
        <w:rPr>
          <w:u w:val="single"/>
        </w:rPr>
        <w:t xml:space="preserve">л</w:t>
      </w:r>
      <w:r>
        <w:rPr>
          <w:u w:val="single"/>
        </w:rPr>
        <w:t xml:space="preserve">.</w:t>
      </w:r>
      <w:r>
        <w:rPr>
          <w:u w:val="single"/>
        </w:rPr>
        <w:t xml:space="preserve">:</w:t>
      </w:r>
      <w:r>
        <w:rPr>
          <w:u w:val="single"/>
        </w:rPr>
        <w:t xml:space="preserve"> </w:t>
      </w:r>
      <w:r>
        <w:rPr>
          <w:u w:val="single"/>
        </w:rPr>
        <w:t xml:space="preserve">_</w:t>
      </w:r>
      <w:r>
        <w:rPr>
          <w:u w:val="single"/>
        </w:rPr>
        <w:t xml:space="preserve">_</w:t>
      </w:r>
      <w:r>
        <w:rPr>
          <w:u w:val="single"/>
        </w:rPr>
        <w:t xml:space="preserve">_</w:t>
      </w:r>
      <w:r>
        <w:rPr>
          <w:u w:val="single"/>
        </w:rPr>
        <w:t xml:space="preserve">_</w:t>
      </w:r>
      <w:r>
        <w:rPr>
          <w:u w:val="single"/>
        </w:rPr>
        <w:t xml:space="preserve">_</w:t>
      </w:r>
      <w:r>
        <w:rPr>
          <w:u w:val="single"/>
        </w:rPr>
        <w:t xml:space="preserve">_</w:t>
      </w:r>
      <w:r>
        <w:rPr>
          <w:u w:val="single"/>
        </w:rPr>
        <w:t xml:space="preserve">_</w:t>
      </w:r>
      <w:r>
        <w:rPr>
          <w:u w:val="single"/>
        </w:rPr>
        <w:t xml:space="preserve">_</w:t>
      </w:r>
      <w:r>
        <w:rPr>
          <w:u w:val="single"/>
        </w:rPr>
        <w:t xml:space="preserve">_</w:t>
      </w:r>
      <w:r>
        <w:rPr>
          <w:u w:val="single"/>
        </w:rPr>
        <w:t xml:space="preserve">_</w:t>
      </w:r>
      <w:r>
        <w:rPr>
          <w:u w:val="single"/>
        </w:rPr>
        <w:t xml:space="preserve">_</w:t>
      </w:r>
      <w:r>
        <w:rPr>
          <w:u w:val="single"/>
        </w:rPr>
        <w:t xml:space="preserve">_</w:t>
      </w:r>
      <w:r>
        <w:rPr>
          <w:u w:val="single"/>
        </w:rPr>
        <w:t xml:space="preserve">,</w:t>
      </w:r>
      <w:r>
        <w:rPr>
          <w:u w:val="single"/>
        </w:rPr>
        <w:t xml:space="preserve"> </w:t>
      </w:r>
      <w:r>
        <w:rPr>
          <w:u w:val="single"/>
          <w:lang w:val="en-US"/>
        </w:rPr>
        <w:t xml:space="preserve">e</w:t>
      </w:r>
      <w:r>
        <w:rPr>
          <w:u w:val="single"/>
        </w:rPr>
        <w:t xml:space="preserve">-</w:t>
      </w:r>
      <w:r>
        <w:rPr>
          <w:u w:val="single"/>
          <w:lang w:val="en-US"/>
        </w:rPr>
        <w:t xml:space="preserve">m</w:t>
      </w:r>
      <w:r>
        <w:rPr>
          <w:u w:val="single"/>
          <w:lang w:val="en-US"/>
        </w:rPr>
        <w:t xml:space="preserve">a</w:t>
      </w:r>
      <w:r>
        <w:rPr>
          <w:u w:val="single"/>
          <w:lang w:val="en-US"/>
        </w:rPr>
        <w:t xml:space="preserve">i</w:t>
      </w:r>
      <w:r>
        <w:rPr>
          <w:u w:val="single"/>
          <w:lang w:val="en-US"/>
        </w:rPr>
        <w:t xml:space="preserve">l</w:t>
      </w:r>
      <w:r>
        <w:rPr>
          <w:u w:val="single"/>
        </w:rPr>
        <w:t xml:space="preserve">:</w:t>
      </w:r>
      <w:r>
        <w:rPr>
          <w:u w:val="single"/>
        </w:rPr>
        <w:t xml:space="preserve"> </w:t>
      </w:r>
      <w:r>
        <w:rPr>
          <w:u w:val="single"/>
        </w:rPr>
        <w:t xml:space="preserve">_</w:t>
      </w:r>
      <w:r>
        <w:rPr>
          <w:u w:val="single"/>
        </w:rPr>
        <w:t xml:space="preserve">_</w:t>
      </w:r>
      <w:r>
        <w:rPr>
          <w:u w:val="single"/>
        </w:rPr>
        <w:t xml:space="preserve">_</w:t>
      </w:r>
      <w:r>
        <w:rPr>
          <w:u w:val="single"/>
        </w:rPr>
        <w:t xml:space="preserve">_</w:t>
      </w:r>
      <w:r>
        <w:rPr>
          <w:u w:val="single"/>
        </w:rPr>
        <w:t xml:space="preserve">_</w:t>
      </w:r>
      <w:r>
        <w:rPr>
          <w:u w:val="single"/>
        </w:rPr>
        <w:t xml:space="preserve">_</w:t>
      </w:r>
      <w:r>
        <w:rPr>
          <w:u w:val="single"/>
        </w:rPr>
        <w:t xml:space="preserve">_</w:t>
      </w:r>
      <w:r>
        <w:rPr>
          <w:u w:val="single"/>
        </w:rPr>
        <w:t xml:space="preserve">_</w:t>
      </w:r>
      <w:r>
        <w:rPr>
          <w:u w:val="single"/>
        </w:rPr>
        <w:t xml:space="preserve">_</w:t>
      </w:r>
      <w:r>
        <w:rPr>
          <w:u w:val="single"/>
        </w:rPr>
        <w:t xml:space="preserve">_</w:t>
      </w:r>
      <w:r>
        <w:rPr>
          <w:u w:val="single"/>
        </w:rPr>
        <w:t xml:space="preserve">_</w:t>
      </w:r>
      <w:r>
        <w:rPr>
          <w:u w:val="single"/>
        </w:rPr>
        <w:t xml:space="preserve">_</w:t>
      </w:r>
      <w:r>
        <w:rPr>
          <w:u w:val="single"/>
        </w:rPr>
        <w:t xml:space="preserve">_</w:t>
      </w:r>
      <w:r>
        <w:rPr>
          <w:u w:val="single"/>
        </w:rPr>
        <w:t xml:space="preserve">_</w:t>
      </w:r>
      <w:r>
        <w:rPr>
          <w:u w:val="single"/>
        </w:rPr>
        <w:t xml:space="preserve">_</w:t>
      </w:r>
      <w:r>
        <w:rPr>
          <w:u w:val="single"/>
        </w:rPr>
        <w:t xml:space="preserve">_</w:t>
      </w:r>
      <w:r>
        <w:rPr>
          <w:u w:val="single"/>
        </w:rPr>
        <w:t xml:space="preserve">_</w:t>
      </w:r>
      <w:r>
        <w:rPr>
          <w:u w:val="single"/>
        </w:rPr>
        <w:t xml:space="preserve">_</w:t>
      </w:r>
      <w:r>
        <w:rPr>
          <w:u w:val="single"/>
        </w:rPr>
        <w:t xml:space="preserve">_</w:t>
      </w:r>
      <w:r>
        <w:rPr>
          <w:u w:val="single"/>
        </w:rPr>
        <w:t xml:space="preserve">_</w:t>
      </w:r>
      <w:r>
        <w:t xml:space="preserve">.</w:t>
      </w:r>
      <w:bookmarkEnd w:id="36"/>
      <w:r/>
      <w:r/>
    </w:p>
    <w:p>
      <w:pPr>
        <w:pStyle w:val="787"/>
      </w:pPr>
      <w:r>
        <w:t xml:space="preserve">Представит</w:t>
      </w:r>
      <w:r>
        <w:t xml:space="preserve">ель</w:t>
      </w:r>
      <w:r>
        <w:t xml:space="preserve"> </w:t>
      </w:r>
      <w:r>
        <w:t xml:space="preserve">П</w:t>
      </w:r>
      <w:r>
        <w:t xml:space="preserve">о</w:t>
      </w:r>
      <w:r>
        <w:t xml:space="preserve">д</w:t>
      </w:r>
      <w:r>
        <w:t xml:space="preserve">р</w:t>
      </w:r>
      <w:r>
        <w:t xml:space="preserve">я</w:t>
      </w:r>
      <w:r>
        <w:t xml:space="preserve">д</w:t>
      </w:r>
      <w:r>
        <w:t xml:space="preserve">ч</w:t>
      </w:r>
      <w:r>
        <w:t xml:space="preserve">и</w:t>
      </w:r>
      <w:r>
        <w:t xml:space="preserve">к</w:t>
      </w:r>
      <w:r>
        <w:t xml:space="preserve">а</w:t>
      </w:r>
      <w:r>
        <w:t xml:space="preserve"> выполняет следующие функции:</w:t>
      </w:r>
      <w:r/>
    </w:p>
    <w:p>
      <w:pPr>
        <w:pStyle w:val="787"/>
        <w:numPr>
          <w:ilvl w:val="0"/>
          <w:numId w:val="0"/>
        </w:numPr>
        <w:ind w:left="482"/>
      </w:pPr>
      <w:r/>
      <w:bookmarkStart w:id="38" w:name="_Hlk212130076"/>
      <w:r>
        <w:t xml:space="preserve">-</w:t>
      </w:r>
      <w:r>
        <w:t xml:space="preserve"> </w:t>
      </w:r>
      <w:r>
        <w:t xml:space="preserve">ведет переговоры </w:t>
      </w:r>
      <w:r>
        <w:t xml:space="preserve">с</w:t>
      </w:r>
      <w:r>
        <w:t xml:space="preserve"> </w:t>
      </w:r>
      <w:r>
        <w:t xml:space="preserve">З</w:t>
      </w:r>
      <w:r>
        <w:t xml:space="preserve">а</w:t>
      </w:r>
      <w:r>
        <w:t xml:space="preserve">к</w:t>
      </w:r>
      <w:r>
        <w:t xml:space="preserve">а</w:t>
      </w:r>
      <w:r>
        <w:t xml:space="preserve">з</w:t>
      </w:r>
      <w:r>
        <w:t xml:space="preserve">ч</w:t>
      </w:r>
      <w:r>
        <w:t xml:space="preserve">и</w:t>
      </w:r>
      <w:r>
        <w:t xml:space="preserve">к</w:t>
      </w:r>
      <w:r>
        <w:t xml:space="preserve">о</w:t>
      </w:r>
      <w:r>
        <w:t xml:space="preserve">м</w:t>
      </w:r>
      <w:r>
        <w:t xml:space="preserve"> </w:t>
      </w:r>
      <w:r>
        <w:t xml:space="preserve">относительно выполнения работ;</w:t>
      </w:r>
      <w:r/>
    </w:p>
    <w:p>
      <w:pPr>
        <w:pStyle w:val="785"/>
      </w:pPr>
      <w:r>
        <w:t xml:space="preserve">-</w:t>
      </w:r>
      <w:r>
        <w:t xml:space="preserve"> </w:t>
      </w:r>
      <w:r>
        <w:t xml:space="preserve">п</w:t>
      </w:r>
      <w:r>
        <w:t xml:space="preserve">р</w:t>
      </w:r>
      <w:r>
        <w:t xml:space="preserve">е</w:t>
      </w:r>
      <w:r>
        <w:t xml:space="preserve">д</w:t>
      </w:r>
      <w:r>
        <w:t xml:space="preserve">с</w:t>
      </w:r>
      <w:r>
        <w:t xml:space="preserve">т</w:t>
      </w:r>
      <w:r>
        <w:t xml:space="preserve">а</w:t>
      </w:r>
      <w:r>
        <w:t xml:space="preserve">в</w:t>
      </w:r>
      <w:r>
        <w:t xml:space="preserve">л</w:t>
      </w:r>
      <w:r>
        <w:t xml:space="preserve">я</w:t>
      </w:r>
      <w:r>
        <w:t xml:space="preserve">е</w:t>
      </w:r>
      <w:r>
        <w:t xml:space="preserve">т</w:t>
      </w:r>
      <w:r>
        <w:t xml:space="preserve"> </w:t>
      </w:r>
      <w:r>
        <w:t xml:space="preserve">и</w:t>
      </w:r>
      <w:r>
        <w:t xml:space="preserve">н</w:t>
      </w:r>
      <w:r>
        <w:t xml:space="preserve">т</w:t>
      </w:r>
      <w:r>
        <w:t xml:space="preserve">е</w:t>
      </w:r>
      <w:r>
        <w:t xml:space="preserve">р</w:t>
      </w:r>
      <w:r>
        <w:t xml:space="preserve">е</w:t>
      </w:r>
      <w:r>
        <w:t xml:space="preserve">с</w:t>
      </w:r>
      <w:r>
        <w:t xml:space="preserve">ы</w:t>
      </w:r>
      <w:r>
        <w:t xml:space="preserve"> </w:t>
      </w:r>
      <w:r>
        <w:t xml:space="preserve">П</w:t>
      </w:r>
      <w:r>
        <w:t xml:space="preserve">о</w:t>
      </w:r>
      <w:r>
        <w:t xml:space="preserve">д</w:t>
      </w:r>
      <w:r>
        <w:t xml:space="preserve">р</w:t>
      </w:r>
      <w:r>
        <w:t xml:space="preserve">я</w:t>
      </w:r>
      <w:r>
        <w:t xml:space="preserve">д</w:t>
      </w:r>
      <w:r>
        <w:t xml:space="preserve">ч</w:t>
      </w:r>
      <w:r>
        <w:t xml:space="preserve">и</w:t>
      </w:r>
      <w:r>
        <w:t xml:space="preserve">к</w:t>
      </w:r>
      <w:r>
        <w:t xml:space="preserve">а</w:t>
      </w:r>
      <w:r>
        <w:t xml:space="preserve"> </w:t>
      </w:r>
      <w:r>
        <w:t xml:space="preserve">в</w:t>
      </w:r>
      <w:r>
        <w:t xml:space="preserve"> </w:t>
      </w:r>
      <w:r>
        <w:t xml:space="preserve">п</w:t>
      </w:r>
      <w:r>
        <w:t xml:space="preserve">р</w:t>
      </w:r>
      <w:r>
        <w:t xml:space="preserve">а</w:t>
      </w:r>
      <w:r>
        <w:t xml:space="preserve">в</w:t>
      </w:r>
      <w:r>
        <w:t xml:space="preserve">о</w:t>
      </w:r>
      <w:r>
        <w:t xml:space="preserve">о</w:t>
      </w:r>
      <w:r>
        <w:t xml:space="preserve">т</w:t>
      </w:r>
      <w:r>
        <w:t xml:space="preserve">н</w:t>
      </w:r>
      <w:r>
        <w:t xml:space="preserve">о</w:t>
      </w:r>
      <w:r>
        <w:t xml:space="preserve">ш</w:t>
      </w:r>
      <w:r>
        <w:t xml:space="preserve">е</w:t>
      </w:r>
      <w:r>
        <w:t xml:space="preserve">н</w:t>
      </w:r>
      <w:r>
        <w:t xml:space="preserve">и</w:t>
      </w:r>
      <w:r>
        <w:t xml:space="preserve">я</w:t>
      </w:r>
      <w:r>
        <w:t xml:space="preserve">х</w:t>
      </w:r>
      <w:r>
        <w:t xml:space="preserve"> </w:t>
      </w:r>
      <w:r>
        <w:t xml:space="preserve">с</w:t>
      </w:r>
      <w:r>
        <w:t xml:space="preserve"> </w:t>
      </w:r>
      <w:r>
        <w:t xml:space="preserve">З</w:t>
      </w:r>
      <w:r>
        <w:t xml:space="preserve">а</w:t>
      </w:r>
      <w:r>
        <w:t xml:space="preserve">к</w:t>
      </w:r>
      <w:r>
        <w:t xml:space="preserve">а</w:t>
      </w:r>
      <w:r>
        <w:t xml:space="preserve">з</w:t>
      </w:r>
      <w:r>
        <w:t xml:space="preserve">ч</w:t>
      </w:r>
      <w:r>
        <w:t xml:space="preserve">и</w:t>
      </w:r>
      <w:r>
        <w:t xml:space="preserve">к</w:t>
      </w:r>
      <w:r>
        <w:t xml:space="preserve">о</w:t>
      </w:r>
      <w:r>
        <w:t xml:space="preserve">м</w:t>
      </w:r>
      <w:r>
        <w:t xml:space="preserve">;</w:t>
      </w:r>
      <w:r/>
    </w:p>
    <w:p>
      <w:pPr>
        <w:pStyle w:val="785"/>
      </w:pPr>
      <w:r>
        <w:t xml:space="preserve">-</w:t>
      </w:r>
      <w:r>
        <w:t xml:space="preserve"> </w:t>
      </w:r>
      <w:r>
        <w:t xml:space="preserve">п</w:t>
      </w:r>
      <w:r>
        <w:t xml:space="preserve">р</w:t>
      </w:r>
      <w:r>
        <w:t xml:space="preserve">и</w:t>
      </w:r>
      <w:r>
        <w:t xml:space="preserve">н</w:t>
      </w:r>
      <w:r>
        <w:t xml:space="preserve">и</w:t>
      </w:r>
      <w:r>
        <w:t xml:space="preserve">м</w:t>
      </w:r>
      <w:r>
        <w:t xml:space="preserve">а</w:t>
      </w:r>
      <w:r>
        <w:t xml:space="preserve">е</w:t>
      </w:r>
      <w:r>
        <w:t xml:space="preserve">т</w:t>
      </w:r>
      <w:r>
        <w:t xml:space="preserve"> </w:t>
      </w:r>
      <w:r>
        <w:t xml:space="preserve">о</w:t>
      </w:r>
      <w:r>
        <w:t xml:space="preserve">б</w:t>
      </w:r>
      <w:r>
        <w:t xml:space="preserve">ъ</w:t>
      </w:r>
      <w:r>
        <w:t xml:space="preserve">е</w:t>
      </w:r>
      <w:r>
        <w:t xml:space="preserve">к</w:t>
      </w:r>
      <w:r>
        <w:t xml:space="preserve">т</w:t>
      </w:r>
      <w:r>
        <w:t xml:space="preserve">,</w:t>
      </w:r>
      <w:r>
        <w:t xml:space="preserve"> </w:t>
      </w:r>
      <w:r>
        <w:t xml:space="preserve">п</w:t>
      </w:r>
      <w:r>
        <w:t xml:space="preserve">р</w:t>
      </w:r>
      <w:r>
        <w:t xml:space="preserve">е</w:t>
      </w:r>
      <w:r>
        <w:t xml:space="preserve">д</w:t>
      </w:r>
      <w:r>
        <w:t xml:space="preserve">о</w:t>
      </w:r>
      <w:r>
        <w:t xml:space="preserve">с</w:t>
      </w:r>
      <w:r>
        <w:t xml:space="preserve">т</w:t>
      </w:r>
      <w:r>
        <w:t xml:space="preserve">а</w:t>
      </w:r>
      <w:r>
        <w:t xml:space="preserve">в</w:t>
      </w:r>
      <w:r>
        <w:t xml:space="preserve">л</w:t>
      </w:r>
      <w:r>
        <w:t xml:space="preserve">я</w:t>
      </w:r>
      <w:r>
        <w:t xml:space="preserve">е</w:t>
      </w:r>
      <w:r>
        <w:t xml:space="preserve">т</w:t>
      </w:r>
      <w:r>
        <w:t xml:space="preserve"> </w:t>
      </w:r>
      <w:r>
        <w:t xml:space="preserve">п</w:t>
      </w:r>
      <w:r>
        <w:t xml:space="preserve">и</w:t>
      </w:r>
      <w:r>
        <w:t xml:space="preserve">с</w:t>
      </w:r>
      <w:r>
        <w:t xml:space="preserve">ь</w:t>
      </w:r>
      <w:r>
        <w:t xml:space="preserve">м</w:t>
      </w:r>
      <w:r>
        <w:t xml:space="preserve">е</w:t>
      </w:r>
      <w:r>
        <w:t xml:space="preserve">н</w:t>
      </w:r>
      <w:r>
        <w:t xml:space="preserve">н</w:t>
      </w:r>
      <w:r>
        <w:t xml:space="preserve">ы</w:t>
      </w:r>
      <w:r>
        <w:t xml:space="preserve">е</w:t>
      </w:r>
      <w:r>
        <w:t xml:space="preserve"> </w:t>
      </w:r>
      <w:r>
        <w:t xml:space="preserve">и</w:t>
      </w:r>
      <w:r>
        <w:t xml:space="preserve"> </w:t>
      </w:r>
      <w:r>
        <w:t xml:space="preserve">у</w:t>
      </w:r>
      <w:r>
        <w:t xml:space="preserve">с</w:t>
      </w:r>
      <w:r>
        <w:t xml:space="preserve">т</w:t>
      </w:r>
      <w:r>
        <w:t xml:space="preserve">н</w:t>
      </w:r>
      <w:r>
        <w:t xml:space="preserve">ы</w:t>
      </w:r>
      <w:r>
        <w:t xml:space="preserve">е</w:t>
      </w:r>
      <w:r>
        <w:t xml:space="preserve"> </w:t>
      </w:r>
      <w:r>
        <w:t xml:space="preserve">п</w:t>
      </w:r>
      <w:r>
        <w:t xml:space="preserve">о</w:t>
      </w:r>
      <w:r>
        <w:t xml:space="preserve">я</w:t>
      </w:r>
      <w:r>
        <w:t xml:space="preserve">с</w:t>
      </w:r>
      <w:r>
        <w:t xml:space="preserve">н</w:t>
      </w:r>
      <w:r>
        <w:t xml:space="preserve">е</w:t>
      </w:r>
      <w:r>
        <w:t xml:space="preserve">н</w:t>
      </w:r>
      <w:r>
        <w:t xml:space="preserve">и</w:t>
      </w:r>
      <w:r>
        <w:t xml:space="preserve">я</w:t>
      </w:r>
      <w:r>
        <w:t xml:space="preserve"> </w:t>
      </w:r>
      <w:r>
        <w:t xml:space="preserve">З</w:t>
      </w:r>
      <w:r>
        <w:t xml:space="preserve">а</w:t>
      </w:r>
      <w:r>
        <w:t xml:space="preserve">к</w:t>
      </w:r>
      <w:r>
        <w:t xml:space="preserve">а</w:t>
      </w:r>
      <w:r>
        <w:t xml:space="preserve">з</w:t>
      </w:r>
      <w:r>
        <w:t xml:space="preserve">ч</w:t>
      </w:r>
      <w:r>
        <w:t xml:space="preserve">и</w:t>
      </w:r>
      <w:r>
        <w:t xml:space="preserve">к</w:t>
      </w:r>
      <w:r>
        <w:t xml:space="preserve">у</w:t>
      </w:r>
      <w:r>
        <w:t xml:space="preserve">;</w:t>
      </w:r>
      <w:r/>
    </w:p>
    <w:p>
      <w:pPr>
        <w:pStyle w:val="785"/>
      </w:pPr>
      <w:r>
        <w:t xml:space="preserve">-</w:t>
      </w:r>
      <w:r>
        <w:t xml:space="preserve"> </w:t>
      </w:r>
      <w:r>
        <w:t xml:space="preserve">с</w:t>
      </w:r>
      <w:r>
        <w:t xml:space="preserve">л</w:t>
      </w:r>
      <w:r>
        <w:t xml:space="preserve">е</w:t>
      </w:r>
      <w:r>
        <w:t xml:space="preserve">д</w:t>
      </w:r>
      <w:r>
        <w:t xml:space="preserve">и</w:t>
      </w:r>
      <w:r>
        <w:t xml:space="preserve">т</w:t>
      </w:r>
      <w:r>
        <w:t xml:space="preserve"> </w:t>
      </w:r>
      <w:r>
        <w:t xml:space="preserve">з</w:t>
      </w:r>
      <w:r>
        <w:t xml:space="preserve">а</w:t>
      </w:r>
      <w:r>
        <w:t xml:space="preserve"> </w:t>
      </w:r>
      <w:r>
        <w:t xml:space="preserve">с</w:t>
      </w:r>
      <w:r>
        <w:t xml:space="preserve">о</w:t>
      </w:r>
      <w:r>
        <w:t xml:space="preserve">б</w:t>
      </w:r>
      <w:r>
        <w:t xml:space="preserve">л</w:t>
      </w:r>
      <w:r>
        <w:t xml:space="preserve">ю</w:t>
      </w:r>
      <w:r>
        <w:t xml:space="preserve">д</w:t>
      </w:r>
      <w:r>
        <w:t xml:space="preserve">е</w:t>
      </w:r>
      <w:r>
        <w:t xml:space="preserve">н</w:t>
      </w:r>
      <w:r>
        <w:t xml:space="preserve">и</w:t>
      </w:r>
      <w:r>
        <w:t xml:space="preserve">е</w:t>
      </w:r>
      <w:r>
        <w:t xml:space="preserve">м</w:t>
      </w:r>
      <w:r>
        <w:t xml:space="preserve"> </w:t>
      </w:r>
      <w:r>
        <w:t xml:space="preserve">р</w:t>
      </w:r>
      <w:r>
        <w:t xml:space="preserve">а</w:t>
      </w:r>
      <w:r>
        <w:t xml:space="preserve">б</w:t>
      </w:r>
      <w:r>
        <w:t xml:space="preserve">о</w:t>
      </w:r>
      <w:r>
        <w:t xml:space="preserve">т</w:t>
      </w:r>
      <w:r>
        <w:t xml:space="preserve">н</w:t>
      </w:r>
      <w:r>
        <w:t xml:space="preserve">и</w:t>
      </w:r>
      <w:r>
        <w:t xml:space="preserve">к</w:t>
      </w:r>
      <w:r>
        <w:t xml:space="preserve">а</w:t>
      </w:r>
      <w:r>
        <w:t xml:space="preserve">м</w:t>
      </w:r>
      <w:r>
        <w:t xml:space="preserve">и</w:t>
      </w:r>
      <w:r>
        <w:t xml:space="preserve"> </w:t>
      </w:r>
      <w:r>
        <w:t xml:space="preserve">П</w:t>
      </w:r>
      <w:r>
        <w:t xml:space="preserve">о</w:t>
      </w:r>
      <w:r>
        <w:t xml:space="preserve">д</w:t>
      </w:r>
      <w:r>
        <w:t xml:space="preserve">р</w:t>
      </w:r>
      <w:r>
        <w:t xml:space="preserve">я</w:t>
      </w:r>
      <w:r>
        <w:t xml:space="preserve">д</w:t>
      </w:r>
      <w:r>
        <w:t xml:space="preserve">ч</w:t>
      </w:r>
      <w:r>
        <w:t xml:space="preserve">и</w:t>
      </w:r>
      <w:r>
        <w:t xml:space="preserve">к</w:t>
      </w:r>
      <w:r>
        <w:t xml:space="preserve">а</w:t>
      </w:r>
      <w:r>
        <w:t xml:space="preserve"> </w:t>
      </w:r>
      <w:r>
        <w:t xml:space="preserve">в</w:t>
      </w:r>
      <w:r>
        <w:t xml:space="preserve">з</w:t>
      </w:r>
      <w:r>
        <w:t xml:space="preserve">я</w:t>
      </w:r>
      <w:r>
        <w:t xml:space="preserve">т</w:t>
      </w:r>
      <w:r>
        <w:t xml:space="preserve">ы</w:t>
      </w:r>
      <w:r>
        <w:t xml:space="preserve">х</w:t>
      </w:r>
      <w:r>
        <w:t xml:space="preserve"> </w:t>
      </w:r>
      <w:r>
        <w:t xml:space="preserve">н</w:t>
      </w:r>
      <w:r>
        <w:t xml:space="preserve">а</w:t>
      </w:r>
      <w:r>
        <w:t xml:space="preserve"> </w:t>
      </w:r>
      <w:r>
        <w:t xml:space="preserve">с</w:t>
      </w:r>
      <w:r>
        <w:t xml:space="preserve">е</w:t>
      </w:r>
      <w:r>
        <w:t xml:space="preserve">б</w:t>
      </w:r>
      <w:r>
        <w:t xml:space="preserve">я</w:t>
      </w:r>
      <w:r>
        <w:t xml:space="preserve"> </w:t>
      </w:r>
      <w:r>
        <w:t xml:space="preserve">о</w:t>
      </w:r>
      <w:r>
        <w:t xml:space="preserve">б</w:t>
      </w:r>
      <w:r>
        <w:t xml:space="preserve">я</w:t>
      </w:r>
      <w:r>
        <w:t xml:space="preserve">з</w:t>
      </w:r>
      <w:r>
        <w:t xml:space="preserve">а</w:t>
      </w:r>
      <w:r>
        <w:t xml:space="preserve">т</w:t>
      </w:r>
      <w:r>
        <w:t xml:space="preserve">е</w:t>
      </w:r>
      <w:r>
        <w:t xml:space="preserve">л</w:t>
      </w:r>
      <w:r>
        <w:t xml:space="preserve">ь</w:t>
      </w:r>
      <w:r>
        <w:t xml:space="preserve">с</w:t>
      </w:r>
      <w:r>
        <w:t xml:space="preserve">т</w:t>
      </w:r>
      <w:r>
        <w:t xml:space="preserve">в</w:t>
      </w:r>
      <w:r>
        <w:t xml:space="preserve"> </w:t>
      </w:r>
      <w:r>
        <w:t xml:space="preserve">п</w:t>
      </w:r>
      <w:r>
        <w:t xml:space="preserve">о</w:t>
      </w:r>
      <w:r>
        <w:t xml:space="preserve"> </w:t>
      </w:r>
      <w:r>
        <w:t xml:space="preserve">Д</w:t>
      </w:r>
      <w:r>
        <w:t xml:space="preserve">о</w:t>
      </w:r>
      <w:r>
        <w:t xml:space="preserve">г</w:t>
      </w:r>
      <w:r>
        <w:t xml:space="preserve">о</w:t>
      </w:r>
      <w:r>
        <w:t xml:space="preserve">в</w:t>
      </w:r>
      <w:r>
        <w:t xml:space="preserve">о</w:t>
      </w:r>
      <w:r>
        <w:t xml:space="preserve">р</w:t>
      </w:r>
      <w:r>
        <w:t xml:space="preserve">у</w:t>
      </w:r>
      <w:r>
        <w:t xml:space="preserve">;</w:t>
      </w:r>
      <w:r/>
    </w:p>
    <w:p>
      <w:pPr>
        <w:pStyle w:val="785"/>
      </w:pPr>
      <w:r>
        <w:t xml:space="preserve">-</w:t>
      </w:r>
      <w:r>
        <w:t xml:space="preserve"> </w:t>
      </w:r>
      <w:r>
        <w:t xml:space="preserve">к</w:t>
      </w:r>
      <w:r>
        <w:t xml:space="preserve">о</w:t>
      </w:r>
      <w:r>
        <w:t xml:space="preserve">н</w:t>
      </w:r>
      <w:r>
        <w:t xml:space="preserve">т</w:t>
      </w:r>
      <w:r>
        <w:t xml:space="preserve">р</w:t>
      </w:r>
      <w:r>
        <w:t xml:space="preserve">о</w:t>
      </w:r>
      <w:r>
        <w:t xml:space="preserve">л</w:t>
      </w:r>
      <w:r>
        <w:t xml:space="preserve">и</w:t>
      </w:r>
      <w:r>
        <w:t xml:space="preserve">р</w:t>
      </w:r>
      <w:r>
        <w:t xml:space="preserve">у</w:t>
      </w:r>
      <w:r>
        <w:t xml:space="preserve">е</w:t>
      </w:r>
      <w:r>
        <w:t xml:space="preserve">т</w:t>
      </w:r>
      <w:r>
        <w:t xml:space="preserve"> </w:t>
      </w:r>
      <w:r>
        <w:t xml:space="preserve">д</w:t>
      </w:r>
      <w:r>
        <w:t xml:space="preserve">е</w:t>
      </w:r>
      <w:r>
        <w:t xml:space="preserve">я</w:t>
      </w:r>
      <w:r>
        <w:t xml:space="preserve">т</w:t>
      </w:r>
      <w:r>
        <w:t xml:space="preserve">е</w:t>
      </w:r>
      <w:r>
        <w:t xml:space="preserve">л</w:t>
      </w:r>
      <w:r>
        <w:t xml:space="preserve">ь</w:t>
      </w:r>
      <w:r>
        <w:t xml:space="preserve">н</w:t>
      </w:r>
      <w:r>
        <w:t xml:space="preserve">о</w:t>
      </w:r>
      <w:r>
        <w:t xml:space="preserve">с</w:t>
      </w:r>
      <w:r>
        <w:t xml:space="preserve">т</w:t>
      </w:r>
      <w:r>
        <w:t xml:space="preserve">ь</w:t>
      </w:r>
      <w:r>
        <w:t xml:space="preserve"> </w:t>
      </w:r>
      <w:r>
        <w:t xml:space="preserve">с</w:t>
      </w:r>
      <w:r>
        <w:t xml:space="preserve">у</w:t>
      </w:r>
      <w:r>
        <w:t xml:space="preserve">б</w:t>
      </w:r>
      <w:r>
        <w:t xml:space="preserve">п</w:t>
      </w:r>
      <w:r>
        <w:t xml:space="preserve">о</w:t>
      </w:r>
      <w:r>
        <w:t xml:space="preserve">д</w:t>
      </w:r>
      <w:r>
        <w:t xml:space="preserve">р</w:t>
      </w:r>
      <w:r>
        <w:t xml:space="preserve">я</w:t>
      </w:r>
      <w:r>
        <w:t xml:space="preserve">д</w:t>
      </w:r>
      <w:r>
        <w:t xml:space="preserve">ч</w:t>
      </w:r>
      <w:r>
        <w:t xml:space="preserve">и</w:t>
      </w:r>
      <w:r>
        <w:t xml:space="preserve">к</w:t>
      </w:r>
      <w:r>
        <w:t xml:space="preserve">о</w:t>
      </w:r>
      <w:r>
        <w:t xml:space="preserve">в</w:t>
      </w:r>
      <w:r>
        <w:t xml:space="preserve">;</w:t>
      </w:r>
      <w:r/>
    </w:p>
    <w:p>
      <w:pPr>
        <w:pStyle w:val="787"/>
        <w:numPr>
          <w:ilvl w:val="0"/>
          <w:numId w:val="0"/>
        </w:numPr>
        <w:ind w:left="482"/>
      </w:pPr>
      <w:r>
        <w:t xml:space="preserve">-</w:t>
      </w:r>
      <w:r>
        <w:t xml:space="preserve"> </w:t>
      </w:r>
      <w:r>
        <w:t xml:space="preserve">осуществляет иные функци</w:t>
      </w:r>
      <w:r>
        <w:t xml:space="preserve">и.</w:t>
      </w:r>
      <w:r/>
    </w:p>
    <w:p>
      <w:pPr>
        <w:pStyle w:val="787"/>
      </w:pPr>
      <w:r/>
      <w:bookmarkEnd w:id="37"/>
      <w:r>
        <w:t xml:space="preserve">Для осуществления возложенных на него функций представитель</w:t>
      </w:r>
      <w:r>
        <w:t xml:space="preserve"> </w:t>
      </w:r>
      <w:r>
        <w:t xml:space="preserve">П</w:t>
      </w:r>
      <w:r>
        <w:t xml:space="preserve">о</w:t>
      </w:r>
      <w:r>
        <w:t xml:space="preserve">д</w:t>
      </w:r>
      <w:r>
        <w:t xml:space="preserve">р</w:t>
      </w:r>
      <w:r>
        <w:t xml:space="preserve">я</w:t>
      </w:r>
      <w:r>
        <w:t xml:space="preserve">д</w:t>
      </w:r>
      <w:r>
        <w:t xml:space="preserve">ч</w:t>
      </w:r>
      <w:r>
        <w:t xml:space="preserve">и</w:t>
      </w:r>
      <w:r>
        <w:t xml:space="preserve">к</w:t>
      </w:r>
      <w:r>
        <w:t xml:space="preserve">а</w:t>
      </w:r>
      <w:r>
        <w:t xml:space="preserve"> вправе:</w:t>
      </w:r>
      <w:r/>
    </w:p>
    <w:p>
      <w:pPr>
        <w:pStyle w:val="827"/>
        <w:numPr>
          <w:ilvl w:val="0"/>
          <w:numId w:val="3"/>
        </w:numPr>
        <w:ind w:left="482"/>
        <w:jc w:val="both"/>
        <w:spacing w:after="0"/>
      </w:pPr>
      <w:r>
        <w:t xml:space="preserve">иметь в период действия</w:t>
      </w:r>
      <w:r>
        <w:t xml:space="preserve"> До</w:t>
      </w:r>
      <w:r>
        <w:t xml:space="preserve">гов</w:t>
      </w:r>
      <w:r>
        <w:t xml:space="preserve">ора доступ к объе</w:t>
      </w:r>
      <w:r>
        <w:t xml:space="preserve">кту</w:t>
      </w:r>
      <w:r>
        <w:t xml:space="preserve">;</w:t>
      </w:r>
      <w:r/>
    </w:p>
    <w:p>
      <w:pPr>
        <w:pStyle w:val="827"/>
        <w:numPr>
          <w:ilvl w:val="0"/>
          <w:numId w:val="3"/>
        </w:numPr>
        <w:ind w:left="482"/>
        <w:jc w:val="both"/>
        <w:spacing w:after="0"/>
      </w:pPr>
      <w:r>
        <w:t xml:space="preserve">проводить совещания с </w:t>
      </w:r>
      <w:r>
        <w:t xml:space="preserve">З</w:t>
      </w:r>
      <w:r>
        <w:t xml:space="preserve">а</w:t>
      </w:r>
      <w:r>
        <w:t xml:space="preserve">к</w:t>
      </w:r>
      <w:r>
        <w:t xml:space="preserve">а</w:t>
      </w:r>
      <w:r>
        <w:t xml:space="preserve">з</w:t>
      </w:r>
      <w:r>
        <w:t xml:space="preserve">ч</w:t>
      </w:r>
      <w:r>
        <w:t xml:space="preserve">и</w:t>
      </w:r>
      <w:r>
        <w:t xml:space="preserve">к</w:t>
      </w:r>
      <w:r>
        <w:t xml:space="preserve">о</w:t>
      </w:r>
      <w:r>
        <w:t xml:space="preserve">м</w:t>
      </w:r>
      <w:r>
        <w:t xml:space="preserve"> и участвовать в совещаниях, организуемых по инициативе Заказчика или Подрядчика;</w:t>
      </w:r>
      <w:r/>
    </w:p>
    <w:p>
      <w:pPr>
        <w:pStyle w:val="827"/>
        <w:numPr>
          <w:ilvl w:val="0"/>
          <w:numId w:val="3"/>
        </w:numPr>
        <w:ind w:left="482"/>
        <w:jc w:val="both"/>
        <w:spacing w:after="0"/>
      </w:pPr>
      <w:r>
        <w:t xml:space="preserve">давать </w:t>
      </w:r>
      <w:r>
        <w:t xml:space="preserve">З</w:t>
      </w:r>
      <w:r>
        <w:t xml:space="preserve">а</w:t>
      </w:r>
      <w:r>
        <w:t xml:space="preserve">к</w:t>
      </w:r>
      <w:r>
        <w:t xml:space="preserve">а</w:t>
      </w:r>
      <w:r>
        <w:t xml:space="preserve">з</w:t>
      </w:r>
      <w:r>
        <w:t xml:space="preserve">ч</w:t>
      </w:r>
      <w:r>
        <w:t xml:space="preserve">и</w:t>
      </w:r>
      <w:r>
        <w:t xml:space="preserve">к</w:t>
      </w:r>
      <w:r>
        <w:t xml:space="preserve">у</w:t>
      </w:r>
      <w:r>
        <w:t xml:space="preserve"> </w:t>
      </w:r>
      <w:r>
        <w:t xml:space="preserve">п</w:t>
      </w:r>
      <w:r>
        <w:t xml:space="preserve">о</w:t>
      </w:r>
      <w:r>
        <w:t xml:space="preserve">я</w:t>
      </w:r>
      <w:r>
        <w:t xml:space="preserve">с</w:t>
      </w:r>
      <w:r>
        <w:t xml:space="preserve">н</w:t>
      </w:r>
      <w:r>
        <w:t xml:space="preserve">е</w:t>
      </w:r>
      <w:r>
        <w:t xml:space="preserve">н</w:t>
      </w:r>
      <w:r>
        <w:t xml:space="preserve">и</w:t>
      </w:r>
      <w:r>
        <w:t xml:space="preserve">я</w:t>
      </w:r>
      <w:r>
        <w:t xml:space="preserve"> </w:t>
      </w:r>
      <w:r>
        <w:t xml:space="preserve">в</w:t>
      </w:r>
      <w:r>
        <w:t xml:space="preserve"> </w:t>
      </w:r>
      <w:r>
        <w:t xml:space="preserve">с</w:t>
      </w:r>
      <w:r>
        <w:t xml:space="preserve">л</w:t>
      </w:r>
      <w:r>
        <w:t xml:space="preserve">у</w:t>
      </w:r>
      <w:r>
        <w:t xml:space="preserve">ч</w:t>
      </w:r>
      <w:r>
        <w:t xml:space="preserve">а</w:t>
      </w:r>
      <w:r>
        <w:t xml:space="preserve">е</w:t>
      </w:r>
      <w:r>
        <w:t xml:space="preserve"> </w:t>
      </w:r>
      <w:r>
        <w:t xml:space="preserve">в</w:t>
      </w:r>
      <w:r>
        <w:t xml:space="preserve">о</w:t>
      </w:r>
      <w:r>
        <w:t xml:space="preserve">з</w:t>
      </w:r>
      <w:r>
        <w:t xml:space="preserve">н</w:t>
      </w:r>
      <w:r>
        <w:t xml:space="preserve">и</w:t>
      </w:r>
      <w:r>
        <w:t xml:space="preserve">к</w:t>
      </w:r>
      <w:r>
        <w:t xml:space="preserve">н</w:t>
      </w:r>
      <w:r>
        <w:t xml:space="preserve">о</w:t>
      </w:r>
      <w:r>
        <w:t xml:space="preserve">в</w:t>
      </w:r>
      <w:r>
        <w:t xml:space="preserve">е</w:t>
      </w:r>
      <w:r>
        <w:t xml:space="preserve">н</w:t>
      </w:r>
      <w:r>
        <w:t xml:space="preserve">и</w:t>
      </w:r>
      <w:r>
        <w:t xml:space="preserve">я</w:t>
      </w:r>
      <w:r>
        <w:t xml:space="preserve"> </w:t>
      </w:r>
      <w:r>
        <w:t xml:space="preserve">у</w:t>
      </w:r>
      <w:r>
        <w:t xml:space="preserve"> </w:t>
      </w:r>
      <w:r>
        <w:t xml:space="preserve">З</w:t>
      </w:r>
      <w:r>
        <w:t xml:space="preserve">а</w:t>
      </w:r>
      <w:r>
        <w:t xml:space="preserve">к</w:t>
      </w:r>
      <w:r>
        <w:t xml:space="preserve">а</w:t>
      </w:r>
      <w:r>
        <w:t xml:space="preserve">з</w:t>
      </w:r>
      <w:r>
        <w:t xml:space="preserve">ч</w:t>
      </w:r>
      <w:r>
        <w:t xml:space="preserve">и</w:t>
      </w:r>
      <w:r>
        <w:t xml:space="preserve">к</w:t>
      </w:r>
      <w:r>
        <w:t xml:space="preserve">а</w:t>
      </w:r>
      <w:r>
        <w:t xml:space="preserve"> </w:t>
      </w:r>
      <w:r>
        <w:t xml:space="preserve">к</w:t>
      </w:r>
      <w:r>
        <w:t xml:space="preserve">а</w:t>
      </w:r>
      <w:r>
        <w:t xml:space="preserve">к</w:t>
      </w:r>
      <w:r>
        <w:t xml:space="preserve">и</w:t>
      </w:r>
      <w:r>
        <w:t xml:space="preserve">х</w:t>
      </w:r>
      <w:r>
        <w:t xml:space="preserve">-</w:t>
      </w:r>
      <w:r>
        <w:t xml:space="preserve">л</w:t>
      </w:r>
      <w:r>
        <w:t xml:space="preserve">и</w:t>
      </w:r>
      <w:r>
        <w:t xml:space="preserve">б</w:t>
      </w:r>
      <w:r>
        <w:t xml:space="preserve">о</w:t>
      </w:r>
      <w:r>
        <w:t xml:space="preserve"> </w:t>
      </w:r>
      <w:r>
        <w:t xml:space="preserve">в</w:t>
      </w:r>
      <w:r>
        <w:t xml:space="preserve">о</w:t>
      </w:r>
      <w:r>
        <w:t xml:space="preserve">п</w:t>
      </w:r>
      <w:r>
        <w:t xml:space="preserve">р</w:t>
      </w:r>
      <w:r>
        <w:t xml:space="preserve">о</w:t>
      </w:r>
      <w:r>
        <w:t xml:space="preserve">с</w:t>
      </w:r>
      <w:r>
        <w:t xml:space="preserve">о</w:t>
      </w:r>
      <w:r>
        <w:t xml:space="preserve">в</w:t>
      </w:r>
      <w:r>
        <w:t xml:space="preserve">,</w:t>
      </w:r>
      <w:r>
        <w:t xml:space="preserve"> </w:t>
      </w:r>
      <w:r>
        <w:t xml:space="preserve">и</w:t>
      </w:r>
      <w:r>
        <w:t xml:space="preserve">н</w:t>
      </w:r>
      <w:r>
        <w:t xml:space="preserve">ф</w:t>
      </w:r>
      <w:r>
        <w:t xml:space="preserve">о</w:t>
      </w:r>
      <w:r>
        <w:t xml:space="preserve">р</w:t>
      </w:r>
      <w:r>
        <w:t xml:space="preserve">м</w:t>
      </w:r>
      <w:r>
        <w:t xml:space="preserve">и</w:t>
      </w:r>
      <w:r>
        <w:t xml:space="preserve">р</w:t>
      </w:r>
      <w:r>
        <w:t xml:space="preserve">о</w:t>
      </w:r>
      <w:r>
        <w:t xml:space="preserve">в</w:t>
      </w:r>
      <w:r>
        <w:t xml:space="preserve">а</w:t>
      </w:r>
      <w:r>
        <w:t xml:space="preserve">т</w:t>
      </w:r>
      <w:r>
        <w:t xml:space="preserve">ь</w:t>
      </w:r>
      <w:r>
        <w:t xml:space="preserve"> </w:t>
      </w:r>
      <w:r>
        <w:t xml:space="preserve">З</w:t>
      </w:r>
      <w:r>
        <w:t xml:space="preserve">а</w:t>
      </w:r>
      <w:r>
        <w:t xml:space="preserve">к</w:t>
      </w:r>
      <w:r>
        <w:t xml:space="preserve">а</w:t>
      </w:r>
      <w:r>
        <w:t xml:space="preserve">з</w:t>
      </w:r>
      <w:r>
        <w:t xml:space="preserve">ч</w:t>
      </w:r>
      <w:r>
        <w:t xml:space="preserve">и</w:t>
      </w:r>
      <w:r>
        <w:t xml:space="preserve">к</w:t>
      </w:r>
      <w:r>
        <w:t xml:space="preserve">а</w:t>
      </w:r>
      <w:r>
        <w:t xml:space="preserve"> </w:t>
      </w:r>
      <w:r>
        <w:t xml:space="preserve">о</w:t>
      </w:r>
      <w:r>
        <w:t xml:space="preserve"> </w:t>
      </w:r>
      <w:r>
        <w:t xml:space="preserve">х</w:t>
      </w:r>
      <w:r>
        <w:t xml:space="preserve">о</w:t>
      </w:r>
      <w:r>
        <w:t xml:space="preserve">д</w:t>
      </w:r>
      <w:r>
        <w:t xml:space="preserve">е</w:t>
      </w:r>
      <w:r>
        <w:t xml:space="preserve"> </w:t>
      </w:r>
      <w:r>
        <w:t xml:space="preserve">в</w:t>
      </w:r>
      <w:r>
        <w:t xml:space="preserve">ы</w:t>
      </w:r>
      <w:r>
        <w:t xml:space="preserve">п</w:t>
      </w:r>
      <w:r>
        <w:t xml:space="preserve">о</w:t>
      </w:r>
      <w:r>
        <w:t xml:space="preserve">л</w:t>
      </w:r>
      <w:r>
        <w:t xml:space="preserve">н</w:t>
      </w:r>
      <w:r>
        <w:t xml:space="preserve">е</w:t>
      </w:r>
      <w:r>
        <w:t xml:space="preserve">н</w:t>
      </w:r>
      <w:r>
        <w:t xml:space="preserve">и</w:t>
      </w:r>
      <w:r>
        <w:t xml:space="preserve">я</w:t>
      </w:r>
      <w:r>
        <w:t xml:space="preserve"> </w:t>
      </w:r>
      <w:r>
        <w:t xml:space="preserve">р</w:t>
      </w:r>
      <w:r>
        <w:t xml:space="preserve">а</w:t>
      </w:r>
      <w:r>
        <w:t xml:space="preserve">б</w:t>
      </w:r>
      <w:r>
        <w:t xml:space="preserve">о</w:t>
      </w:r>
      <w:r>
        <w:t xml:space="preserve">т</w:t>
      </w:r>
      <w:r>
        <w:t xml:space="preserve">;</w:t>
      </w:r>
      <w:r/>
    </w:p>
    <w:p>
      <w:pPr>
        <w:pStyle w:val="827"/>
        <w:numPr>
          <w:ilvl w:val="0"/>
          <w:numId w:val="3"/>
        </w:numPr>
        <w:ind w:left="482"/>
        <w:jc w:val="both"/>
        <w:spacing w:after="0"/>
      </w:pPr>
      <w:r>
        <w:t xml:space="preserve">п</w:t>
      </w:r>
      <w:r>
        <w:t xml:space="preserve">о</w:t>
      </w:r>
      <w:r>
        <w:t xml:space="preserve">д</w:t>
      </w:r>
      <w:r>
        <w:t xml:space="preserve">п</w:t>
      </w:r>
      <w:r>
        <w:t xml:space="preserve">и</w:t>
      </w:r>
      <w:r>
        <w:t xml:space="preserve">с</w:t>
      </w:r>
      <w:r>
        <w:t xml:space="preserve">ы</w:t>
      </w:r>
      <w:r>
        <w:t xml:space="preserve">в</w:t>
      </w:r>
      <w:r>
        <w:t xml:space="preserve">а</w:t>
      </w:r>
      <w:r>
        <w:t xml:space="preserve">т</w:t>
      </w:r>
      <w:r>
        <w:t xml:space="preserve">ь</w:t>
      </w:r>
      <w:r>
        <w:t xml:space="preserve"> </w:t>
      </w:r>
      <w:r>
        <w:t xml:space="preserve">н</w:t>
      </w:r>
      <w:r>
        <w:t xml:space="preserve">е</w:t>
      </w:r>
      <w:r>
        <w:t xml:space="preserve">о</w:t>
      </w:r>
      <w:r>
        <w:t xml:space="preserve">б</w:t>
      </w:r>
      <w:r>
        <w:t xml:space="preserve">х</w:t>
      </w:r>
      <w:r>
        <w:t xml:space="preserve">о</w:t>
      </w:r>
      <w:r>
        <w:t xml:space="preserve">д</w:t>
      </w:r>
      <w:r>
        <w:t xml:space="preserve">и</w:t>
      </w:r>
      <w:r>
        <w:t xml:space="preserve">м</w:t>
      </w:r>
      <w:r>
        <w:t xml:space="preserve">ы</w:t>
      </w:r>
      <w:r>
        <w:t xml:space="preserve">е</w:t>
      </w:r>
      <w:r>
        <w:t xml:space="preserve"> </w:t>
      </w:r>
      <w:r>
        <w:t xml:space="preserve">д</w:t>
      </w:r>
      <w:r>
        <w:t xml:space="preserve">о</w:t>
      </w:r>
      <w:r>
        <w:t xml:space="preserve">к</w:t>
      </w:r>
      <w:r>
        <w:t xml:space="preserve">у</w:t>
      </w:r>
      <w:r>
        <w:t xml:space="preserve">м</w:t>
      </w:r>
      <w:r>
        <w:t xml:space="preserve">е</w:t>
      </w:r>
      <w:r>
        <w:t xml:space="preserve">н</w:t>
      </w:r>
      <w:r>
        <w:t xml:space="preserve">т</w:t>
      </w:r>
      <w:r>
        <w:t xml:space="preserve">ы</w:t>
      </w:r>
      <w:r>
        <w:t xml:space="preserve">,</w:t>
      </w:r>
      <w:r>
        <w:t xml:space="preserve"> </w:t>
      </w:r>
      <w:r>
        <w:t xml:space="preserve">в</w:t>
      </w:r>
      <w:r>
        <w:t xml:space="preserve"> </w:t>
      </w:r>
      <w:r>
        <w:t xml:space="preserve">т</w:t>
      </w:r>
      <w:r>
        <w:t xml:space="preserve">о</w:t>
      </w:r>
      <w:r>
        <w:t xml:space="preserve">м</w:t>
      </w:r>
      <w:r>
        <w:t xml:space="preserve"> </w:t>
      </w:r>
      <w:r>
        <w:t xml:space="preserve">ч</w:t>
      </w:r>
      <w:r>
        <w:t xml:space="preserve">и</w:t>
      </w:r>
      <w:r>
        <w:t xml:space="preserve">с</w:t>
      </w:r>
      <w:r>
        <w:t xml:space="preserve">л</w:t>
      </w:r>
      <w:r>
        <w:t xml:space="preserve">е</w:t>
      </w:r>
      <w:r>
        <w:t xml:space="preserve"> </w:t>
      </w:r>
      <w:r>
        <w:t xml:space="preserve">а</w:t>
      </w:r>
      <w:r>
        <w:t xml:space="preserve">к</w:t>
      </w:r>
      <w:r>
        <w:t xml:space="preserve">т</w:t>
      </w:r>
      <w:r>
        <w:t xml:space="preserve">ы</w:t>
      </w:r>
      <w:r>
        <w:t xml:space="preserve"> </w:t>
      </w:r>
      <w:r>
        <w:t xml:space="preserve">п</w:t>
      </w:r>
      <w:r>
        <w:t xml:space="preserve">р</w:t>
      </w:r>
      <w:r>
        <w:t xml:space="preserve">и</w:t>
      </w:r>
      <w:r>
        <w:t xml:space="preserve">е</w:t>
      </w:r>
      <w:r>
        <w:t xml:space="preserve">м</w:t>
      </w:r>
      <w:r>
        <w:t xml:space="preserve">а</w:t>
      </w:r>
      <w:r>
        <w:t xml:space="preserve">-</w:t>
      </w:r>
      <w:r>
        <w:t xml:space="preserve">п</w:t>
      </w:r>
      <w:r>
        <w:t xml:space="preserve">е</w:t>
      </w:r>
      <w:r>
        <w:t xml:space="preserve">р</w:t>
      </w:r>
      <w:r>
        <w:t xml:space="preserve">е</w:t>
      </w:r>
      <w:r>
        <w:t xml:space="preserve">д</w:t>
      </w:r>
      <w:r>
        <w:t xml:space="preserve">а</w:t>
      </w:r>
      <w:r>
        <w:t xml:space="preserve">ч</w:t>
      </w:r>
      <w:r>
        <w:t xml:space="preserve">и</w:t>
      </w:r>
      <w:r>
        <w:t xml:space="preserve"> </w:t>
      </w:r>
      <w:r>
        <w:t xml:space="preserve">о</w:t>
      </w:r>
      <w:r>
        <w:t xml:space="preserve">б</w:t>
      </w:r>
      <w:r>
        <w:t xml:space="preserve">ъ</w:t>
      </w:r>
      <w:r>
        <w:t xml:space="preserve">е</w:t>
      </w:r>
      <w:r>
        <w:t xml:space="preserve">к</w:t>
      </w:r>
      <w:r>
        <w:t xml:space="preserve">т</w:t>
      </w:r>
      <w:r>
        <w:t xml:space="preserve">а</w:t>
      </w:r>
      <w:r>
        <w:t xml:space="preserve">,</w:t>
      </w:r>
      <w:r>
        <w:t xml:space="preserve"> </w:t>
      </w:r>
      <w:r>
        <w:t xml:space="preserve">з</w:t>
      </w:r>
      <w:r>
        <w:t xml:space="preserve">а</w:t>
      </w:r>
      <w:r>
        <w:t xml:space="preserve">я</w:t>
      </w:r>
      <w:r>
        <w:t xml:space="preserve">в</w:t>
      </w:r>
      <w:r>
        <w:t xml:space="preserve">л</w:t>
      </w:r>
      <w:r>
        <w:t xml:space="preserve">е</w:t>
      </w:r>
      <w:r>
        <w:t xml:space="preserve">н</w:t>
      </w:r>
      <w:r>
        <w:t xml:space="preserve">и</w:t>
      </w:r>
      <w:r>
        <w:t xml:space="preserve">я</w:t>
      </w:r>
      <w:r>
        <w:t xml:space="preserve">,</w:t>
      </w:r>
      <w:r>
        <w:t xml:space="preserve"> </w:t>
      </w:r>
      <w:r>
        <w:t xml:space="preserve">у</w:t>
      </w:r>
      <w:r>
        <w:t xml:space="preserve">в</w:t>
      </w:r>
      <w:r>
        <w:t xml:space="preserve">е</w:t>
      </w:r>
      <w:r>
        <w:t xml:space="preserve">д</w:t>
      </w:r>
      <w:r>
        <w:t xml:space="preserve">о</w:t>
      </w:r>
      <w:r>
        <w:t xml:space="preserve">м</w:t>
      </w:r>
      <w:r>
        <w:t xml:space="preserve">л</w:t>
      </w:r>
      <w:r>
        <w:t xml:space="preserve">е</w:t>
      </w:r>
      <w:r>
        <w:t xml:space="preserve">н</w:t>
      </w:r>
      <w:r>
        <w:t xml:space="preserve">и</w:t>
      </w:r>
      <w:r>
        <w:t xml:space="preserve">я</w:t>
      </w:r>
      <w:r>
        <w:t xml:space="preserve">,</w:t>
      </w:r>
      <w:r>
        <w:t xml:space="preserve"> </w:t>
      </w:r>
      <w:r>
        <w:t xml:space="preserve">с</w:t>
      </w:r>
      <w:r>
        <w:t xml:space="preserve">п</w:t>
      </w:r>
      <w:r>
        <w:t xml:space="preserve">р</w:t>
      </w:r>
      <w:r>
        <w:t xml:space="preserve">а</w:t>
      </w:r>
      <w:r>
        <w:t xml:space="preserve">в</w:t>
      </w:r>
      <w:r>
        <w:t xml:space="preserve">к</w:t>
      </w:r>
      <w:r>
        <w:t xml:space="preserve">и</w:t>
      </w:r>
      <w:r>
        <w:t xml:space="preserve"> </w:t>
      </w:r>
      <w:r>
        <w:t xml:space="preserve">и</w:t>
      </w:r>
      <w:r>
        <w:t xml:space="preserve"> </w:t>
      </w:r>
      <w:r>
        <w:t xml:space="preserve">и</w:t>
      </w:r>
      <w:r>
        <w:t xml:space="preserve">н</w:t>
      </w:r>
      <w:r>
        <w:t xml:space="preserve">ы</w:t>
      </w:r>
      <w:r>
        <w:t xml:space="preserve">е</w:t>
      </w:r>
      <w:r>
        <w:t xml:space="preserve"> </w:t>
      </w:r>
      <w:r>
        <w:t xml:space="preserve">д</w:t>
      </w:r>
      <w:r>
        <w:t xml:space="preserve">о</w:t>
      </w:r>
      <w:r>
        <w:t xml:space="preserve">к</w:t>
      </w:r>
      <w:r>
        <w:t xml:space="preserve">у</w:t>
      </w:r>
      <w:r>
        <w:t xml:space="preserve">м</w:t>
      </w:r>
      <w:r>
        <w:t xml:space="preserve">е</w:t>
      </w:r>
      <w:r>
        <w:t xml:space="preserve">н</w:t>
      </w:r>
      <w:r>
        <w:t xml:space="preserve">т</w:t>
      </w:r>
      <w:r>
        <w:t xml:space="preserve">ы</w:t>
      </w:r>
      <w:r>
        <w:t xml:space="preserve">.</w:t>
      </w:r>
      <w:r/>
    </w:p>
    <w:p>
      <w:pPr>
        <w:pStyle w:val="786"/>
      </w:pPr>
      <w:r/>
      <w:bookmarkEnd w:id="38"/>
      <w:r/>
      <w:bookmarkStart w:id="39" w:name="_ref_1-8273421ad32048"/>
      <w:r>
        <w:t xml:space="preserve">П</w:t>
      </w:r>
      <w:r>
        <w:t xml:space="preserve">риемк</w:t>
      </w:r>
      <w:r>
        <w:t xml:space="preserve">а рез</w:t>
      </w:r>
      <w:r>
        <w:t xml:space="preserve">ультата выполненных работ</w:t>
      </w:r>
      <w:bookmarkEnd w:id="39"/>
      <w:r/>
      <w:r/>
    </w:p>
    <w:p>
      <w:pPr>
        <w:pStyle w:val="787"/>
      </w:pPr>
      <w:r/>
      <w:bookmarkStart w:id="40" w:name="_ref_1-e84a71b628964e"/>
      <w:r>
        <w:t xml:space="preserve">Приемка Заказчиком результата выполненных работ предусматривает предварите</w:t>
      </w:r>
      <w:r>
        <w:t xml:space="preserve">льн</w:t>
      </w:r>
      <w:r>
        <w:t xml:space="preserve">ую </w:t>
      </w:r>
      <w:r>
        <w:t xml:space="preserve">приемку результатов работ, выполненных Подрядчиком по каждому из эта</w:t>
      </w:r>
      <w:r>
        <w:t xml:space="preserve">пов</w:t>
      </w:r>
      <w:r>
        <w:t xml:space="preserve"> </w:t>
      </w:r>
      <w:r>
        <w:t xml:space="preserve">(</w:t>
      </w:r>
      <w:r>
        <w:t xml:space="preserve">п</w:t>
      </w:r>
      <w:r>
        <w:t xml:space="preserve">р</w:t>
      </w:r>
      <w:r>
        <w:t xml:space="preserve">и</w:t>
      </w:r>
      <w:r>
        <w:t xml:space="preserve"> </w:t>
      </w:r>
      <w:r>
        <w:t xml:space="preserve">н</w:t>
      </w:r>
      <w:r>
        <w:t xml:space="preserve">а</w:t>
      </w:r>
      <w:r>
        <w:t xml:space="preserve">л</w:t>
      </w:r>
      <w:r>
        <w:t xml:space="preserve">и</w:t>
      </w:r>
      <w:r>
        <w:t xml:space="preserve">ч</w:t>
      </w:r>
      <w:r>
        <w:t xml:space="preserve">и</w:t>
      </w:r>
      <w:r>
        <w:t xml:space="preserve">и</w:t>
      </w:r>
      <w:r>
        <w:t xml:space="preserve"> </w:t>
      </w:r>
      <w:r>
        <w:t xml:space="preserve">т</w:t>
      </w:r>
      <w:r>
        <w:t xml:space="preserve">а</w:t>
      </w:r>
      <w:r>
        <w:t xml:space="preserve">к</w:t>
      </w:r>
      <w:r>
        <w:t xml:space="preserve">и</w:t>
      </w:r>
      <w:r>
        <w:t xml:space="preserve">х</w:t>
      </w:r>
      <w:r>
        <w:t xml:space="preserve"> </w:t>
      </w:r>
      <w:r>
        <w:t xml:space="preserve">э</w:t>
      </w:r>
      <w:r>
        <w:t xml:space="preserve">т</w:t>
      </w:r>
      <w:r>
        <w:t xml:space="preserve">а</w:t>
      </w:r>
      <w:r>
        <w:t xml:space="preserve">п</w:t>
      </w:r>
      <w:r>
        <w:t xml:space="preserve">о</w:t>
      </w:r>
      <w:r>
        <w:t xml:space="preserve">в</w:t>
      </w:r>
      <w:r>
        <w:t xml:space="preserve">)</w:t>
      </w:r>
      <w:r>
        <w:t xml:space="preserve">, а также итогов</w:t>
      </w:r>
      <w:r>
        <w:t xml:space="preserve">ую приемку результата всех рабо</w:t>
      </w:r>
      <w:r>
        <w:t xml:space="preserve">т по Договору.</w:t>
      </w:r>
      <w:bookmarkEnd w:id="40"/>
      <w:r/>
      <w:r/>
    </w:p>
    <w:p>
      <w:pPr>
        <w:pStyle w:val="787"/>
      </w:pPr>
      <w:r/>
      <w:bookmarkStart w:id="41" w:name="_ref_1-d841c9b3dba642"/>
      <w:r>
        <w:t xml:space="preserve">Порядок приемки</w:t>
      </w:r>
      <w:bookmarkEnd w:id="41"/>
      <w:r>
        <w:t xml:space="preserve">:</w:t>
      </w:r>
      <w:r/>
    </w:p>
    <w:p>
      <w:pPr>
        <w:pStyle w:val="788"/>
      </w:pPr>
      <w:r/>
      <w:bookmarkStart w:id="42" w:name="_ref_1-dd303b7e494e46"/>
      <w:r>
        <w:t xml:space="preserve">По окончании всех работ по Договору, а также каждого этапа работ Подрядчи</w:t>
      </w:r>
      <w:r>
        <w:t xml:space="preserve">к о</w:t>
      </w:r>
      <w:r>
        <w:t xml:space="preserve">бяз</w:t>
      </w:r>
      <w:r>
        <w:t xml:space="preserve">ан в течение </w:t>
      </w:r>
      <w:r>
        <w:t xml:space="preserve">2</w:t>
      </w:r>
      <w:r>
        <w:t xml:space="preserve"> </w:t>
      </w:r>
      <w:r>
        <w:t xml:space="preserve">(</w:t>
      </w:r>
      <w:r>
        <w:t xml:space="preserve">д</w:t>
      </w:r>
      <w:r>
        <w:t xml:space="preserve">в</w:t>
      </w:r>
      <w:r>
        <w:t xml:space="preserve">у</w:t>
      </w:r>
      <w:r>
        <w:t xml:space="preserve">х</w:t>
      </w:r>
      <w:r>
        <w:t xml:space="preserve">)</w:t>
      </w:r>
      <w:r>
        <w:t xml:space="preserve"> </w:t>
      </w:r>
      <w:r>
        <w:t xml:space="preserve">р</w:t>
      </w:r>
      <w:r>
        <w:t xml:space="preserve">а</w:t>
      </w:r>
      <w:r>
        <w:t xml:space="preserve">б</w:t>
      </w:r>
      <w:r>
        <w:t xml:space="preserve">о</w:t>
      </w:r>
      <w:r>
        <w:t xml:space="preserve">ч</w:t>
      </w:r>
      <w:r>
        <w:t xml:space="preserve">и</w:t>
      </w:r>
      <w:r>
        <w:t xml:space="preserve">х</w:t>
      </w:r>
      <w:r>
        <w:t xml:space="preserve"> </w:t>
      </w:r>
      <w:r>
        <w:t xml:space="preserve">д</w:t>
      </w:r>
      <w:r>
        <w:t xml:space="preserve">н</w:t>
      </w:r>
      <w:r>
        <w:t xml:space="preserve">е</w:t>
      </w:r>
      <w:r>
        <w:t xml:space="preserve">й</w:t>
      </w:r>
      <w:r>
        <w:t xml:space="preserve"> уведомить Заказчика о готовности результата работ к приемке.</w:t>
      </w:r>
      <w:bookmarkEnd w:id="42"/>
      <w:r/>
      <w:r/>
    </w:p>
    <w:p>
      <w:pPr>
        <w:pStyle w:val="788"/>
      </w:pPr>
      <w:r/>
      <w:bookmarkStart w:id="43" w:name="_ref_1-be5d334de1404f"/>
      <w:r>
        <w:t xml:space="preserve">Заказчик, получивший ув</w:t>
      </w:r>
      <w:r>
        <w:t xml:space="preserve">едомление Подрядчика о гот</w:t>
      </w:r>
      <w:r>
        <w:t xml:space="preserve">овности результата работ к</w:t>
      </w:r>
      <w:r>
        <w:t xml:space="preserve"> приемке обязан осуществить приемку </w:t>
      </w:r>
      <w:bookmarkStart w:id="44" w:name="_Hlk212130233"/>
      <w:r>
        <w:t xml:space="preserve">в </w:t>
      </w:r>
      <w:r>
        <w:t xml:space="preserve">т</w:t>
      </w:r>
      <w:r>
        <w:t xml:space="preserve">е</w:t>
      </w:r>
      <w:r>
        <w:t xml:space="preserve">ч</w:t>
      </w:r>
      <w:r>
        <w:t xml:space="preserve">е</w:t>
      </w:r>
      <w:r>
        <w:t xml:space="preserve">н</w:t>
      </w:r>
      <w:r>
        <w:t xml:space="preserve">и</w:t>
      </w:r>
      <w:r>
        <w:t xml:space="preserve">е</w:t>
      </w:r>
      <w:r>
        <w:t xml:space="preserve"> </w:t>
      </w:r>
      <w:r>
        <w:t xml:space="preserve">5</w:t>
      </w:r>
      <w:r>
        <w:t xml:space="preserve"> </w:t>
      </w:r>
      <w:r>
        <w:t xml:space="preserve">(</w:t>
      </w:r>
      <w:r>
        <w:t xml:space="preserve">п</w:t>
      </w:r>
      <w:r>
        <w:t xml:space="preserve">я</w:t>
      </w:r>
      <w:r>
        <w:t xml:space="preserve">т</w:t>
      </w:r>
      <w:r>
        <w:t xml:space="preserve">и</w:t>
      </w:r>
      <w:r>
        <w:t xml:space="preserve">)</w:t>
      </w:r>
      <w:r>
        <w:t xml:space="preserve"> </w:t>
      </w:r>
      <w:r>
        <w:t xml:space="preserve">р</w:t>
      </w:r>
      <w:r>
        <w:t xml:space="preserve">а</w:t>
      </w:r>
      <w:r>
        <w:t xml:space="preserve">б</w:t>
      </w:r>
      <w:r>
        <w:t xml:space="preserve">о</w:t>
      </w:r>
      <w:r>
        <w:t xml:space="preserve">ч</w:t>
      </w:r>
      <w:r>
        <w:t xml:space="preserve">и</w:t>
      </w:r>
      <w:r>
        <w:t xml:space="preserve">х</w:t>
      </w:r>
      <w:r>
        <w:t xml:space="preserve"> </w:t>
      </w:r>
      <w:r>
        <w:t xml:space="preserve">д</w:t>
      </w:r>
      <w:r>
        <w:t xml:space="preserve">н</w:t>
      </w:r>
      <w:r>
        <w:t xml:space="preserve">е</w:t>
      </w:r>
      <w:r>
        <w:t xml:space="preserve">й</w:t>
      </w:r>
      <w:bookmarkEnd w:id="43"/>
      <w:r>
        <w:t xml:space="preserve">.</w:t>
      </w:r>
      <w:bookmarkEnd w:id="44"/>
      <w:r/>
      <w:r/>
    </w:p>
    <w:p>
      <w:pPr>
        <w:pStyle w:val="788"/>
      </w:pPr>
      <w:r/>
      <w:bookmarkStart w:id="45" w:name="_ref_1-8bd5565f98384d"/>
      <w:r>
        <w:t xml:space="preserve">Приемка За</w:t>
      </w:r>
      <w:r>
        <w:t xml:space="preserve">каз</w:t>
      </w:r>
      <w:r>
        <w:t xml:space="preserve">чик</w:t>
      </w:r>
      <w:r>
        <w:t xml:space="preserve">ом р</w:t>
      </w:r>
      <w:r>
        <w:t xml:space="preserve">езультата работ, выполненных Подрядчиком по каждому отдельному этапу, а также итоговая приемка результата всех выпо</w:t>
      </w:r>
      <w:r>
        <w:t xml:space="preserve">лненных по Договору работ </w:t>
      </w:r>
      <w:r>
        <w:t xml:space="preserve">сопровождаются оформлением</w:t>
      </w:r>
      <w:r>
        <w:t xml:space="preserve"> актов.</w:t>
      </w:r>
      <w:bookmarkEnd w:id="45"/>
      <w:r/>
      <w:r/>
    </w:p>
    <w:p>
      <w:pPr>
        <w:pStyle w:val="788"/>
      </w:pPr>
      <w:r/>
      <w:bookmarkStart w:id="46" w:name="_ref_1-498c9a7cf56747"/>
      <w:r>
        <w:t xml:space="preserve">При обнаружении в ходе приемки недостатков выполненных работ стороны со</w:t>
      </w:r>
      <w:r>
        <w:t xml:space="preserve">ста</w:t>
      </w:r>
      <w:r>
        <w:t xml:space="preserve">вля</w:t>
      </w:r>
      <w:r>
        <w:t xml:space="preserve">ют акт о недостатках, в котором должны быть указаны выявленные не</w:t>
      </w:r>
      <w:r>
        <w:t xml:space="preserve">достатки и обязательства сторон, возникшие в связи с и</w:t>
      </w:r>
      <w:r>
        <w:t xml:space="preserve">х выявлением.</w:t>
      </w:r>
      <w:bookmarkEnd w:id="46"/>
      <w:r/>
      <w:r/>
    </w:p>
    <w:p>
      <w:pPr>
        <w:pStyle w:val="787"/>
      </w:pPr>
      <w:r/>
      <w:bookmarkStart w:id="47" w:name="_ref_1-7573392b80cf40"/>
      <w:r>
        <w:t xml:space="preserve">Подрядчик об</w:t>
      </w:r>
      <w:r>
        <w:t xml:space="preserve">язан в течен</w:t>
      </w:r>
      <w:r>
        <w:t xml:space="preserve">ие </w:t>
      </w:r>
      <w:r>
        <w:t xml:space="preserve">2</w:t>
      </w:r>
      <w:r>
        <w:t xml:space="preserve"> </w:t>
      </w:r>
      <w:r>
        <w:t xml:space="preserve">(</w:t>
      </w:r>
      <w:r>
        <w:t xml:space="preserve">д</w:t>
      </w:r>
      <w:r>
        <w:t xml:space="preserve">в</w:t>
      </w:r>
      <w:r>
        <w:t xml:space="preserve">у</w:t>
      </w:r>
      <w:r>
        <w:t xml:space="preserve">х</w:t>
      </w:r>
      <w:r>
        <w:t xml:space="preserve">)</w:t>
      </w:r>
      <w:r>
        <w:t xml:space="preserve"> </w:t>
      </w:r>
      <w:r>
        <w:t xml:space="preserve">р</w:t>
      </w:r>
      <w:r>
        <w:t xml:space="preserve">а</w:t>
      </w:r>
      <w:r>
        <w:t xml:space="preserve">б</w:t>
      </w:r>
      <w:r>
        <w:t xml:space="preserve">о</w:t>
      </w:r>
      <w:r>
        <w:t xml:space="preserve">ч</w:t>
      </w:r>
      <w:r>
        <w:t xml:space="preserve">и</w:t>
      </w:r>
      <w:r>
        <w:t xml:space="preserve">х</w:t>
      </w:r>
      <w:r>
        <w:t xml:space="preserve"> </w:t>
      </w:r>
      <w:r>
        <w:t xml:space="preserve">д</w:t>
      </w:r>
      <w:r>
        <w:t xml:space="preserve">н</w:t>
      </w:r>
      <w:r>
        <w:t xml:space="preserve">е</w:t>
      </w:r>
      <w:r>
        <w:t xml:space="preserve">й</w:t>
      </w:r>
      <w:r>
        <w:t xml:space="preserve"> после приемки Заказч</w:t>
      </w:r>
      <w:r>
        <w:t xml:space="preserve">иком результата работ вернуть предоставленную ем</w:t>
      </w:r>
      <w:r>
        <w:t xml:space="preserve">у З</w:t>
      </w:r>
      <w:r>
        <w:t xml:space="preserve">ака</w:t>
      </w:r>
      <w:r>
        <w:t xml:space="preserve">зчиком техническую документацию</w:t>
      </w:r>
      <w:r>
        <w:t xml:space="preserve">.</w:t>
      </w:r>
      <w:bookmarkEnd w:id="47"/>
      <w:r/>
      <w:r/>
    </w:p>
    <w:p>
      <w:pPr>
        <w:pStyle w:val="787"/>
      </w:pPr>
      <w:r/>
      <w:bookmarkStart w:id="48" w:name="_ref_1-b9e485187f4b4d"/>
      <w:r>
        <w:t xml:space="preserve">Заказчик вправе отказаться от приемки результата работ в случае обнаружения недостатков, которые исключают возмо</w:t>
      </w:r>
      <w:r>
        <w:t xml:space="preserve">жность его использования для указанной в Договоре цели и </w:t>
      </w:r>
      <w:r>
        <w:t xml:space="preserve">не могут быть устранены Подрядчиком или Заказчик</w:t>
      </w:r>
      <w:r>
        <w:t xml:space="preserve">ом.</w:t>
      </w:r>
      <w:bookmarkEnd w:id="48"/>
      <w:r/>
      <w:r/>
    </w:p>
    <w:p>
      <w:pPr>
        <w:pStyle w:val="786"/>
      </w:pPr>
      <w:r/>
      <w:bookmarkStart w:id="49" w:name="_ref_1-69325de9641a48"/>
      <w:r>
        <w:t xml:space="preserve">Цена работ. Порядок расчетов</w:t>
      </w:r>
      <w:bookmarkEnd w:id="49"/>
      <w:r/>
      <w:r/>
    </w:p>
    <w:p>
      <w:pPr>
        <w:pStyle w:val="787"/>
      </w:pPr>
      <w:r/>
      <w:bookmarkStart w:id="50" w:name="_ref_1-82c46a26c9ad4b"/>
      <w:r>
        <w:t xml:space="preserve">Цена работ по Договору определяется сметой (Приложение № </w:t>
      </w:r>
      <w:r>
        <w:t xml:space="preserve">3</w:t>
      </w:r>
      <w:r>
        <w:t xml:space="preserve"> к Договору "Смета") и составляет </w:t>
      </w:r>
      <w:r>
        <w:rPr>
          <w:u w:val="single"/>
        </w:rPr>
        <w:t xml:space="preserve">                       </w:t>
      </w:r>
      <w:r>
        <w:rPr>
          <w:u w:val="single"/>
        </w:rPr>
        <w:t xml:space="preserve"> </w:t>
      </w:r>
      <w:r>
        <w:t xml:space="preserve">(</w:t>
      </w:r>
      <w:r>
        <w:rPr>
          <w:u w:val="single"/>
        </w:rPr>
        <w:t xml:space="preserve"> </w:t>
      </w:r>
      <w:r>
        <w:rPr>
          <w:u w:val="single"/>
        </w:rPr>
        <w:t xml:space="preserve">                </w:t>
      </w:r>
      <w:r>
        <w:rPr>
          <w:u w:val="single"/>
        </w:rPr>
        <w:t xml:space="preserve">       </w:t>
      </w:r>
      <w:r>
        <w:t xml:space="preserve">) рублей</w:t>
      </w:r>
      <w:r>
        <w:t xml:space="preserve">,</w:t>
      </w:r>
      <w:r>
        <w:t xml:space="preserve"> НДС </w:t>
      </w:r>
      <w:bookmarkEnd w:id="50"/>
      <w:r>
        <w:t xml:space="preserve">н</w:t>
      </w:r>
      <w:r>
        <w:t xml:space="preserve">е</w:t>
      </w:r>
      <w:r>
        <w:t xml:space="preserve"> </w:t>
      </w:r>
      <w:r>
        <w:t xml:space="preserve">о</w:t>
      </w:r>
      <w:r>
        <w:t xml:space="preserve">б</w:t>
      </w:r>
      <w:r>
        <w:t xml:space="preserve">л</w:t>
      </w:r>
      <w:r>
        <w:t xml:space="preserve">а</w:t>
      </w:r>
      <w:r>
        <w:t xml:space="preserve">г</w:t>
      </w:r>
      <w:r>
        <w:t xml:space="preserve">а</w:t>
      </w:r>
      <w:r>
        <w:t xml:space="preserve">е</w:t>
      </w:r>
      <w:r>
        <w:t xml:space="preserve">т</w:t>
      </w:r>
      <w:r>
        <w:t xml:space="preserve">с</w:t>
      </w:r>
      <w:r>
        <w:t xml:space="preserve">я</w:t>
      </w:r>
      <w:r>
        <w:t xml:space="preserve">.</w:t>
      </w:r>
      <w:r/>
    </w:p>
    <w:p>
      <w:pPr>
        <w:pStyle w:val="785"/>
      </w:pPr>
      <w:r>
        <w:t xml:space="preserve">В случае возникновения у Подрядчика обязанности по уплате НДС размер цены работы не изменяется. Сумма НДС </w:t>
      </w:r>
      <w:r>
        <w:t xml:space="preserve">Подрядчику</w:t>
      </w:r>
      <w:r>
        <w:t xml:space="preserve"> не возмещается.</w:t>
      </w:r>
      <w:r/>
    </w:p>
    <w:p>
      <w:pPr>
        <w:pStyle w:val="787"/>
      </w:pPr>
      <w:r/>
      <w:bookmarkStart w:id="51" w:name="_ref_1-565f0cafa25e40"/>
      <w:r>
        <w:t xml:space="preserve">В цену работ, указанную в Договоре, включена стоимость строительно-монт</w:t>
      </w:r>
      <w:r>
        <w:t xml:space="preserve">ажных работ, компенсация издержек Подрядчика и причи</w:t>
      </w:r>
      <w:r>
        <w:t xml:space="preserve">тающееся ему вознаграждение.</w:t>
      </w:r>
      <w:bookmarkEnd w:id="51"/>
      <w:r/>
      <w:r/>
    </w:p>
    <w:p>
      <w:pPr>
        <w:pStyle w:val="787"/>
      </w:pPr>
      <w:r/>
      <w:bookmarkStart w:id="52" w:name="_ref_1-04f29cb7099547"/>
      <w:r>
        <w:t xml:space="preserve">Цена является твердой</w:t>
      </w:r>
      <w:r>
        <w:t xml:space="preserve"> и изменению не подлежит.</w:t>
      </w:r>
      <w:bookmarkEnd w:id="52"/>
      <w:r/>
      <w:r/>
    </w:p>
    <w:p>
      <w:pPr>
        <w:pStyle w:val="787"/>
      </w:pPr>
      <w:r/>
      <w:bookmarkStart w:id="53" w:name="_ref_1-9fa9caa6388e44"/>
      <w:r>
        <w:t xml:space="preserve">Подрядчик не вправе требовать увеличени</w:t>
      </w:r>
      <w:r>
        <w:t xml:space="preserve">я твердой цены, а Заказчик </w:t>
      </w:r>
      <w:r>
        <w:t xml:space="preserve">–</w:t>
      </w:r>
      <w:r>
        <w:t xml:space="preserve"> ее уменьшения, в том числе в случае, когда в момент заключен</w:t>
      </w:r>
      <w:r>
        <w:t xml:space="preserve">ия Договора исключалась возможность предусмотреть по</w:t>
      </w:r>
      <w:r>
        <w:t xml:space="preserve">лный объем подлежащих выполнению работ или необходимых для этого расходов.</w:t>
      </w:r>
      <w:bookmarkEnd w:id="53"/>
      <w:r/>
      <w:r/>
    </w:p>
    <w:p>
      <w:pPr>
        <w:pStyle w:val="787"/>
      </w:pPr>
      <w:r/>
      <w:bookmarkStart w:id="54" w:name="_ref_1-d167e4071a9649"/>
      <w:r>
        <w:t xml:space="preserve">Заказчик обязуется уплатить аванс в разм</w:t>
      </w:r>
      <w:r>
        <w:t xml:space="preserve">ере </w:t>
      </w:r>
      <w:r>
        <w:rPr>
          <w:u w:val="single"/>
        </w:rPr>
        <w:t xml:space="preserve">                         </w:t>
      </w:r>
      <w:r>
        <w:t xml:space="preserve"> в срок </w:t>
      </w:r>
      <w:r>
        <w:rPr>
          <w:u w:val="single"/>
        </w:rPr>
        <w:t xml:space="preserve">                   </w:t>
      </w:r>
      <w:r>
        <w:rPr>
          <w:u w:val="single"/>
        </w:rPr>
        <w:t xml:space="preserve"> </w:t>
      </w:r>
      <w:r>
        <w:t xml:space="preserve">р</w:t>
      </w:r>
      <w:r>
        <w:t xml:space="preserve">а</w:t>
      </w:r>
      <w:r>
        <w:t xml:space="preserve">б</w:t>
      </w:r>
      <w:r>
        <w:t xml:space="preserve">о</w:t>
      </w:r>
      <w:r>
        <w:t xml:space="preserve">ч</w:t>
      </w:r>
      <w:r>
        <w:t xml:space="preserve">и</w:t>
      </w:r>
      <w:r>
        <w:t xml:space="preserve">х</w:t>
      </w:r>
      <w:r>
        <w:t xml:space="preserve"> </w:t>
      </w:r>
      <w:r>
        <w:t xml:space="preserve">д</w:t>
      </w:r>
      <w:r>
        <w:t xml:space="preserve">н</w:t>
      </w:r>
      <w:r>
        <w:t xml:space="preserve">е</w:t>
      </w:r>
      <w:r>
        <w:t xml:space="preserve">й</w:t>
      </w:r>
      <w:r>
        <w:t xml:space="preserve">.</w:t>
      </w:r>
      <w:bookmarkEnd w:id="54"/>
      <w:r/>
      <w:r/>
    </w:p>
    <w:p>
      <w:pPr>
        <w:pStyle w:val="785"/>
      </w:pPr>
      <w:r>
        <w:t xml:space="preserve">Остальная часть це</w:t>
      </w:r>
      <w:r>
        <w:t xml:space="preserve">ны работ оплачивается Заказчиком в течение </w:t>
      </w:r>
      <w:r>
        <w:rPr>
          <w:u w:val="single"/>
        </w:rPr>
        <w:t xml:space="preserve">         </w:t>
      </w:r>
      <w:r>
        <w:rPr>
          <w:u w:val="single"/>
        </w:rPr>
        <w:t xml:space="preserve">          </w:t>
      </w:r>
      <w:r>
        <w:t xml:space="preserve">р</w:t>
      </w:r>
      <w:r>
        <w:t xml:space="preserve">а</w:t>
      </w:r>
      <w:r>
        <w:t xml:space="preserve">б</w:t>
      </w:r>
      <w:r>
        <w:t xml:space="preserve">о</w:t>
      </w:r>
      <w:r>
        <w:t xml:space="preserve">ч</w:t>
      </w:r>
      <w:r>
        <w:t xml:space="preserve">и</w:t>
      </w:r>
      <w:r>
        <w:t xml:space="preserve">х</w:t>
      </w:r>
      <w:r>
        <w:t xml:space="preserve"> </w:t>
      </w:r>
      <w:r>
        <w:t xml:space="preserve">д</w:t>
      </w:r>
      <w:r>
        <w:t xml:space="preserve">н</w:t>
      </w:r>
      <w:r>
        <w:t xml:space="preserve">е</w:t>
      </w:r>
      <w:r>
        <w:t xml:space="preserve">й</w:t>
      </w:r>
      <w:r>
        <w:t xml:space="preserve"> после итоговой приемки результата работ.</w:t>
      </w:r>
      <w:r/>
    </w:p>
    <w:p>
      <w:pPr>
        <w:pStyle w:val="787"/>
      </w:pPr>
      <w:r/>
      <w:bookmarkStart w:id="55" w:name="_ref_1-7f3462f04d204b"/>
      <w:r>
        <w:t xml:space="preserve">Расчеты по Договору осуществляются в безналичном порядке платежными поручени</w:t>
      </w:r>
      <w:r>
        <w:t xml:space="preserve">ями.</w:t>
      </w:r>
      <w:bookmarkEnd w:id="55"/>
      <w:r/>
      <w:r/>
    </w:p>
    <w:p>
      <w:pPr>
        <w:pStyle w:val="786"/>
      </w:pPr>
      <w:r/>
      <w:bookmarkStart w:id="56" w:name="_ref_1-71b073df6c4641"/>
      <w:r>
        <w:t xml:space="preserve">Ответственность сторон. Обстоятельства непреодолимой силы</w:t>
      </w:r>
      <w:bookmarkEnd w:id="56"/>
      <w:r/>
      <w:r/>
    </w:p>
    <w:p>
      <w:pPr>
        <w:pStyle w:val="787"/>
      </w:pPr>
      <w:r/>
      <w:bookmarkStart w:id="57" w:name="_ref_1-dce56dad3e2542"/>
      <w:r>
        <w:t xml:space="preserve">Л</w:t>
      </w:r>
      <w:r>
        <w:t xml:space="preserve">ицо, право которого нарушено, может требовать полног</w:t>
      </w:r>
      <w:r>
        <w:t xml:space="preserve">о возмещения причиненных ему убытков, если законом не предусмотрено возмещение убытков в меньшем размере.</w:t>
      </w:r>
      <w:bookmarkEnd w:id="57"/>
      <w:r/>
      <w:r/>
    </w:p>
    <w:p>
      <w:pPr>
        <w:pStyle w:val="787"/>
      </w:pPr>
      <w:r/>
      <w:bookmarkStart w:id="58" w:name="_ref_1-0f276b97b0b64e"/>
      <w:r>
        <w:t xml:space="preserve">Взыскание неустойки с Подрядчика</w:t>
      </w:r>
      <w:bookmarkEnd w:id="58"/>
      <w:r>
        <w:t xml:space="preserve">:</w:t>
      </w:r>
      <w:r/>
    </w:p>
    <w:p>
      <w:pPr>
        <w:pStyle w:val="788"/>
      </w:pPr>
      <w:r/>
      <w:bookmarkStart w:id="59" w:name="_ref_1-f03ecc49153d47"/>
      <w:r>
        <w:t xml:space="preserve">В</w:t>
      </w:r>
      <w:r>
        <w:t xml:space="preserve"> случае просрочки выполнения работ, в том числе просрочки завер</w:t>
      </w:r>
      <w:r>
        <w:t xml:space="preserve">шения отдельных этапов, Заказчик вправе потребовать </w:t>
      </w:r>
      <w:r>
        <w:t xml:space="preserve">уплаты Подрядчиком </w:t>
      </w:r>
      <w:r>
        <w:t xml:space="preserve">пеней в размере </w:t>
      </w:r>
      <w:r>
        <w:t xml:space="preserve">0</w:t>
      </w:r>
      <w:r>
        <w:t xml:space="preserve">,</w:t>
      </w:r>
      <w:r>
        <w:t xml:space="preserve">1</w:t>
      </w:r>
      <w:r>
        <w:t xml:space="preserve">%</w:t>
      </w:r>
      <w:r>
        <w:t xml:space="preserve"> </w:t>
      </w:r>
      <w:r>
        <w:t xml:space="preserve">о</w:t>
      </w:r>
      <w:r>
        <w:t xml:space="preserve">т</w:t>
      </w:r>
      <w:r>
        <w:t xml:space="preserve"> </w:t>
      </w:r>
      <w:r>
        <w:t xml:space="preserve">ц</w:t>
      </w:r>
      <w:r>
        <w:t xml:space="preserve">е</w:t>
      </w:r>
      <w:r>
        <w:t xml:space="preserve">н</w:t>
      </w:r>
      <w:r>
        <w:t xml:space="preserve">ы</w:t>
      </w:r>
      <w:r>
        <w:t xml:space="preserve"> </w:t>
      </w:r>
      <w:r>
        <w:t xml:space="preserve">Д</w:t>
      </w:r>
      <w:r>
        <w:t xml:space="preserve">о</w:t>
      </w:r>
      <w:r>
        <w:t xml:space="preserve">г</w:t>
      </w:r>
      <w:r>
        <w:t xml:space="preserve">о</w:t>
      </w:r>
      <w:r>
        <w:t xml:space="preserve">в</w:t>
      </w:r>
      <w:r>
        <w:t xml:space="preserve">о</w:t>
      </w:r>
      <w:r>
        <w:t xml:space="preserve">р</w:t>
      </w:r>
      <w:r>
        <w:t xml:space="preserve">а</w:t>
      </w:r>
      <w:r>
        <w:t xml:space="preserve"> за каждый день просрочки.</w:t>
      </w:r>
      <w:bookmarkEnd w:id="59"/>
      <w:r/>
      <w:r/>
    </w:p>
    <w:p>
      <w:pPr>
        <w:pStyle w:val="788"/>
      </w:pPr>
      <w:r/>
      <w:bookmarkStart w:id="60" w:name="_ref_1-aed6e5f32e4e42"/>
      <w:r>
        <w:t xml:space="preserve">В случае просрочки устранения недостатков результата выпол</w:t>
      </w:r>
      <w:r>
        <w:t xml:space="preserve">ненных работ Заказчик вправе потребовать уплаты Подрядчиком пен</w:t>
      </w:r>
      <w:r>
        <w:t xml:space="preserve">ей в размере </w:t>
      </w:r>
      <w:r>
        <w:t xml:space="preserve">0</w:t>
      </w:r>
      <w:r>
        <w:t xml:space="preserve">,</w:t>
      </w:r>
      <w:r>
        <w:t xml:space="preserve">1</w:t>
      </w:r>
      <w:r>
        <w:t xml:space="preserve">%</w:t>
      </w:r>
      <w:r>
        <w:t xml:space="preserve"> </w:t>
      </w:r>
      <w:r>
        <w:t xml:space="preserve">о</w:t>
      </w:r>
      <w:r>
        <w:t xml:space="preserve">т</w:t>
      </w:r>
      <w:r>
        <w:t xml:space="preserve"> </w:t>
      </w:r>
      <w:r>
        <w:t xml:space="preserve">ц</w:t>
      </w:r>
      <w:r>
        <w:t xml:space="preserve">е</w:t>
      </w:r>
      <w:r>
        <w:t xml:space="preserve">н</w:t>
      </w:r>
      <w:r>
        <w:t xml:space="preserve">ы</w:t>
      </w:r>
      <w:r>
        <w:t xml:space="preserve"> </w:t>
      </w:r>
      <w:r>
        <w:t xml:space="preserve">Д</w:t>
      </w:r>
      <w:r>
        <w:t xml:space="preserve">о</w:t>
      </w:r>
      <w:r>
        <w:t xml:space="preserve">г</w:t>
      </w:r>
      <w:r>
        <w:t xml:space="preserve">о</w:t>
      </w:r>
      <w:r>
        <w:t xml:space="preserve">в</w:t>
      </w:r>
      <w:r>
        <w:t xml:space="preserve">о</w:t>
      </w:r>
      <w:r>
        <w:t xml:space="preserve">р</w:t>
      </w:r>
      <w:r>
        <w:t xml:space="preserve">а</w:t>
      </w:r>
      <w:r>
        <w:t xml:space="preserve"> за каждый день пр</w:t>
      </w:r>
      <w:r>
        <w:t xml:space="preserve">осрочки.</w:t>
      </w:r>
      <w:bookmarkEnd w:id="60"/>
      <w:r/>
      <w:r/>
    </w:p>
    <w:p>
      <w:pPr>
        <w:pStyle w:val="787"/>
      </w:pPr>
      <w:r/>
      <w:bookmarkStart w:id="61" w:name="_ref_1-b2de1994a91846"/>
      <w:r>
        <w:t xml:space="preserve">В случае нарушения установленных Договором сроков оплаты работ Подрядчик вправе потребовать уплаты Заказчиком пеней в размере </w:t>
      </w:r>
      <w:r>
        <w:t xml:space="preserve">0</w:t>
      </w:r>
      <w:r>
        <w:t xml:space="preserve">,</w:t>
      </w:r>
      <w:r>
        <w:t xml:space="preserve">1</w:t>
      </w:r>
      <w:r>
        <w:t xml:space="preserve"> % от суммы задолженности за каждый день просрочки.</w:t>
      </w:r>
      <w:bookmarkEnd w:id="61"/>
      <w:r/>
      <w:r/>
    </w:p>
    <w:p>
      <w:pPr>
        <w:pStyle w:val="787"/>
      </w:pPr>
      <w:r/>
      <w:bookmarkStart w:id="62" w:name="_ref_1-08c64aabc6e64d"/>
      <w:r>
        <w:t xml:space="preserve">Обстоятельства</w:t>
      </w:r>
      <w:r>
        <w:t xml:space="preserve"> непреодолимой силы</w:t>
      </w:r>
      <w:bookmarkEnd w:id="62"/>
      <w:r>
        <w:t xml:space="preserve">:</w:t>
      </w:r>
      <w:r/>
    </w:p>
    <w:p>
      <w:pPr>
        <w:pStyle w:val="788"/>
      </w:pPr>
      <w:r/>
      <w:bookmarkStart w:id="63" w:name="_ref_1-09ee3df845144f"/>
      <w:r>
        <w:t xml:space="preserve">Стороны освобождаются от ответс</w:t>
      </w:r>
      <w:r>
        <w:t xml:space="preserve">твенности за частичное или полное неисполнение обязательств по Договору, если исполнение оказалось невозможным вследствие обстоятельств </w:t>
      </w:r>
      <w:r>
        <w:t xml:space="preserve">непреодолимой силы, то есть чрезвычайных и непредотвратимых при данн</w:t>
      </w:r>
      <w:r>
        <w:t xml:space="preserve">ых условиях обстоятельств (землетрясение, наводнение</w:t>
      </w:r>
      <w:r>
        <w:t xml:space="preserve">, сильные снегопады, объявление карантина, запрещение перевозок, запрет торговли в порядке международных санкций, массовые беспорядки, б</w:t>
      </w:r>
      <w:r>
        <w:t xml:space="preserve">локада, военные действия и т.п.).</w:t>
      </w:r>
      <w:bookmarkEnd w:id="63"/>
      <w:r/>
      <w:r/>
    </w:p>
    <w:p>
      <w:pPr>
        <w:pStyle w:val="788"/>
      </w:pPr>
      <w:r/>
      <w:bookmarkStart w:id="64" w:name="_ref_1-73d8860c1f4048"/>
      <w:r>
        <w:t xml:space="preserve">Сроки исполнения обязательств по Д</w:t>
      </w:r>
      <w:r>
        <w:t xml:space="preserve">оговору отодвигаются соразмерно времени, в течение к</w:t>
      </w:r>
      <w:r>
        <w:t xml:space="preserve">оторого действовали обстоятельства непреодолимой силы и их последствия.</w:t>
      </w:r>
      <w:bookmarkEnd w:id="64"/>
      <w:r/>
      <w:r/>
    </w:p>
    <w:p>
      <w:pPr>
        <w:pStyle w:val="788"/>
      </w:pPr>
      <w:r/>
      <w:bookmarkStart w:id="65" w:name="_ref_1-a11d6b19002e4e"/>
      <w:r/>
      <w:bookmarkStart w:id="66" w:name="_Hlk212130344"/>
      <w:r>
        <w:t xml:space="preserve">Если обстоятельства непреодолимой силы или их последствия будут </w:t>
      </w:r>
      <w:r>
        <w:t xml:space="preserve">длиться более </w:t>
      </w:r>
      <w:r>
        <w:t xml:space="preserve">2</w:t>
      </w:r>
      <w:r>
        <w:t xml:space="preserve"> </w:t>
      </w:r>
      <w:r>
        <w:t xml:space="preserve">(</w:t>
      </w:r>
      <w:r>
        <w:t xml:space="preserve">д</w:t>
      </w:r>
      <w:r>
        <w:t xml:space="preserve">в</w:t>
      </w:r>
      <w:r>
        <w:t xml:space="preserve">у</w:t>
      </w:r>
      <w:r>
        <w:t xml:space="preserve">х</w:t>
      </w:r>
      <w:r>
        <w:t xml:space="preserve">)</w:t>
      </w:r>
      <w:r>
        <w:t xml:space="preserve"> </w:t>
      </w:r>
      <w:r>
        <w:t xml:space="preserve">м</w:t>
      </w:r>
      <w:r>
        <w:t xml:space="preserve">е</w:t>
      </w:r>
      <w:r>
        <w:t xml:space="preserve">с</w:t>
      </w:r>
      <w:r>
        <w:t xml:space="preserve">я</w:t>
      </w:r>
      <w:r>
        <w:t xml:space="preserve">ц</w:t>
      </w:r>
      <w:r>
        <w:t xml:space="preserve">е</w:t>
      </w:r>
      <w:r>
        <w:t xml:space="preserve">в</w:t>
      </w:r>
      <w:r>
        <w:t xml:space="preserve">, либо в результате этих обстоятельств</w:t>
      </w:r>
      <w:r>
        <w:t xml:space="preserve"> объекту причинен значительный, по мнению хотя бы од</w:t>
      </w:r>
      <w:r>
        <w:t xml:space="preserve">ной стороны, ущерб, стороны должны обсудить, какие меры следует принять для продолжения работ. При невозможности договориться в течен</w:t>
      </w:r>
      <w:r>
        <w:t xml:space="preserve">ие</w:t>
      </w:r>
      <w:r>
        <w:t xml:space="preserve"> </w:t>
      </w:r>
      <w:r>
        <w:t xml:space="preserve">1</w:t>
      </w:r>
      <w:r>
        <w:t xml:space="preserve">0</w:t>
      </w:r>
      <w:r>
        <w:t xml:space="preserve"> </w:t>
      </w:r>
      <w:r>
        <w:t xml:space="preserve">(</w:t>
      </w:r>
      <w:r>
        <w:t xml:space="preserve">д</w:t>
      </w:r>
      <w:r>
        <w:t xml:space="preserve">е</w:t>
      </w:r>
      <w:r>
        <w:t xml:space="preserve">с</w:t>
      </w:r>
      <w:r>
        <w:t xml:space="preserve">я</w:t>
      </w:r>
      <w:r>
        <w:t xml:space="preserve">т</w:t>
      </w:r>
      <w:r>
        <w:t xml:space="preserve">и</w:t>
      </w:r>
      <w:r>
        <w:t xml:space="preserve">)</w:t>
      </w:r>
      <w:r>
        <w:t xml:space="preserve"> </w:t>
      </w:r>
      <w:r>
        <w:t xml:space="preserve">р</w:t>
      </w:r>
      <w:r>
        <w:t xml:space="preserve">а</w:t>
      </w:r>
      <w:r>
        <w:t xml:space="preserve">б</w:t>
      </w:r>
      <w:r>
        <w:t xml:space="preserve">о</w:t>
      </w:r>
      <w:r>
        <w:t xml:space="preserve">ч</w:t>
      </w:r>
      <w:r>
        <w:t xml:space="preserve">и</w:t>
      </w:r>
      <w:r>
        <w:t xml:space="preserve">х</w:t>
      </w:r>
      <w:r>
        <w:t xml:space="preserve"> </w:t>
      </w:r>
      <w:r>
        <w:t xml:space="preserve">д</w:t>
      </w:r>
      <w:r>
        <w:t xml:space="preserve">н</w:t>
      </w:r>
      <w:r>
        <w:t xml:space="preserve">е</w:t>
      </w:r>
      <w:r>
        <w:t xml:space="preserve">й</w:t>
      </w:r>
      <w:r>
        <w:t xml:space="preserve"> любая из сторон вправе расторгнуть Договор </w:t>
      </w:r>
      <w:r>
        <w:t xml:space="preserve">в одностороннем порядке.</w:t>
      </w:r>
      <w:bookmarkEnd w:id="65"/>
      <w:r/>
      <w:r/>
    </w:p>
    <w:p>
      <w:pPr>
        <w:pStyle w:val="786"/>
      </w:pPr>
      <w:r/>
      <w:bookmarkEnd w:id="66"/>
      <w:r/>
      <w:bookmarkStart w:id="67" w:name="_ref_1-9a1bf3fe4e7741"/>
      <w:r>
        <w:t xml:space="preserve">Изменение и расторжение Дог</w:t>
      </w:r>
      <w:r>
        <w:t xml:space="preserve">овора</w:t>
      </w:r>
      <w:bookmarkEnd w:id="67"/>
      <w:r/>
      <w:r/>
    </w:p>
    <w:p>
      <w:pPr>
        <w:pStyle w:val="787"/>
      </w:pPr>
      <w:r/>
      <w:bookmarkStart w:id="68" w:name="_ref_1-4f271ecaa5504f"/>
      <w:r>
        <w:t xml:space="preserve">Изменение и расторжение Договора возможны по соглашению сторон, если иное не предусмотрено законом или Договором.</w:t>
      </w:r>
      <w:bookmarkEnd w:id="68"/>
      <w:r/>
      <w:r/>
    </w:p>
    <w:p>
      <w:pPr>
        <w:pStyle w:val="787"/>
      </w:pPr>
      <w:r/>
      <w:bookmarkStart w:id="69" w:name="_ref_1-f2dc7d3767224f"/>
      <w:r>
        <w:t xml:space="preserve">Отказ от исполнен</w:t>
      </w:r>
      <w:r>
        <w:t xml:space="preserve">ия Договора</w:t>
      </w:r>
      <w:bookmarkEnd w:id="69"/>
      <w:r>
        <w:t xml:space="preserve">:</w:t>
      </w:r>
      <w:r/>
    </w:p>
    <w:p>
      <w:pPr>
        <w:pStyle w:val="788"/>
      </w:pPr>
      <w:r/>
      <w:bookmarkStart w:id="70" w:name="_ref_1-c737431734e246"/>
      <w:r>
        <w:t xml:space="preserve">Заказчик </w:t>
      </w:r>
      <w:r>
        <w:t xml:space="preserve">вправе в одностороннем порядке отказаться от </w:t>
      </w:r>
      <w:r>
        <w:t xml:space="preserve">исполнения Договора в соответствии со ст. 717 ГК РФ</w:t>
      </w:r>
      <w:r>
        <w:t xml:space="preserve">.</w:t>
      </w:r>
      <w:bookmarkEnd w:id="70"/>
      <w:r/>
      <w:r/>
    </w:p>
    <w:p>
      <w:pPr>
        <w:pStyle w:val="788"/>
      </w:pPr>
      <w:r/>
      <w:bookmarkStart w:id="71" w:name="_ref_1-9a981debe2944b"/>
      <w:r>
        <w:t xml:space="preserve">Подрядчик </w:t>
      </w:r>
      <w:r>
        <w:t xml:space="preserve">вправе в одностороннем порядке отказаться от исполнения Договора в соответствии со ст. 719 ГК РФ.</w:t>
      </w:r>
      <w:bookmarkEnd w:id="71"/>
      <w:r/>
      <w:r/>
    </w:p>
    <w:p>
      <w:pPr>
        <w:pStyle w:val="787"/>
      </w:pPr>
      <w:r>
        <w:t xml:space="preserve">Настоящий договор может быть расторгнут </w:t>
      </w:r>
      <w:r>
        <w:t xml:space="preserve">Заказчик</w:t>
      </w:r>
      <w:r>
        <w:t xml:space="preserve">о</w:t>
      </w:r>
      <w:r>
        <w:t xml:space="preserve">м</w:t>
      </w:r>
      <w:r>
        <w:t xml:space="preserve"> в одностороннем внесудебном порядке</w:t>
      </w:r>
      <w:r>
        <w:t xml:space="preserve"> в случае</w:t>
      </w:r>
      <w:r>
        <w:t xml:space="preserve"> возникновения оснований полагать, что </w:t>
      </w:r>
      <w:r>
        <w:t xml:space="preserve">П</w:t>
      </w:r>
      <w:r>
        <w:t xml:space="preserve">о</w:t>
      </w:r>
      <w:r>
        <w:t xml:space="preserve">д</w:t>
      </w:r>
      <w:r>
        <w:t xml:space="preserve">р</w:t>
      </w:r>
      <w:r>
        <w:t xml:space="preserve">я</w:t>
      </w:r>
      <w:r>
        <w:t xml:space="preserve">д</w:t>
      </w:r>
      <w:r>
        <w:t xml:space="preserve">ч</w:t>
      </w:r>
      <w:r>
        <w:t xml:space="preserve">и</w:t>
      </w:r>
      <w:r>
        <w:t xml:space="preserve">к</w:t>
      </w:r>
      <w:r>
        <w:t xml:space="preserve"> не </w:t>
      </w:r>
      <w:r>
        <w:t xml:space="preserve">сможет завершить работы в </w:t>
      </w:r>
      <w:r>
        <w:t xml:space="preserve">п</w:t>
      </w:r>
      <w:r>
        <w:t xml:space="preserve">р</w:t>
      </w:r>
      <w:r>
        <w:t xml:space="preserve">е</w:t>
      </w:r>
      <w:r>
        <w:t xml:space="preserve">д</w:t>
      </w:r>
      <w:r>
        <w:t xml:space="preserve">у</w:t>
      </w:r>
      <w:r>
        <w:t xml:space="preserve">с</w:t>
      </w:r>
      <w:r>
        <w:t xml:space="preserve">м</w:t>
      </w:r>
      <w:r>
        <w:t xml:space="preserve">о</w:t>
      </w:r>
      <w:r>
        <w:t xml:space="preserve">т</w:t>
      </w:r>
      <w:r>
        <w:t xml:space="preserve">р</w:t>
      </w:r>
      <w:r>
        <w:t xml:space="preserve">е</w:t>
      </w:r>
      <w:r>
        <w:t xml:space="preserve">н</w:t>
      </w:r>
      <w:r>
        <w:t xml:space="preserve">н</w:t>
      </w:r>
      <w:r>
        <w:t xml:space="preserve">ы</w:t>
      </w:r>
      <w:r>
        <w:t xml:space="preserve">й</w:t>
      </w:r>
      <w:r>
        <w:t xml:space="preserve"> </w:t>
      </w:r>
      <w:r>
        <w:t xml:space="preserve">Д</w:t>
      </w:r>
      <w:r>
        <w:t xml:space="preserve">о</w:t>
      </w:r>
      <w:r>
        <w:t xml:space="preserve">г</w:t>
      </w:r>
      <w:r>
        <w:t xml:space="preserve">о</w:t>
      </w:r>
      <w:r>
        <w:t xml:space="preserve">в</w:t>
      </w:r>
      <w:r>
        <w:t xml:space="preserve">о</w:t>
      </w:r>
      <w:r>
        <w:t xml:space="preserve">р</w:t>
      </w:r>
      <w:r>
        <w:t xml:space="preserve">о</w:t>
      </w:r>
      <w:r>
        <w:t xml:space="preserve">м</w:t>
      </w:r>
      <w:r>
        <w:t xml:space="preserve"> </w:t>
      </w:r>
      <w:r>
        <w:t xml:space="preserve">срок</w:t>
      </w:r>
      <w:r>
        <w:t xml:space="preserve"> </w:t>
      </w:r>
      <w:r>
        <w:t xml:space="preserve">(</w:t>
      </w:r>
      <w:r>
        <w:t xml:space="preserve">к</w:t>
      </w:r>
      <w:r>
        <w:t xml:space="preserve">а</w:t>
      </w:r>
      <w:r>
        <w:t xml:space="preserve">к</w:t>
      </w:r>
      <w:r>
        <w:t xml:space="preserve"> </w:t>
      </w:r>
      <w:r>
        <w:t xml:space="preserve">п</w:t>
      </w:r>
      <w:r>
        <w:t xml:space="preserve">о</w:t>
      </w:r>
      <w:r>
        <w:t xml:space="preserve">л</w:t>
      </w:r>
      <w:r>
        <w:t xml:space="preserve">н</w:t>
      </w:r>
      <w:r>
        <w:t xml:space="preserve">о</w:t>
      </w:r>
      <w:r>
        <w:t xml:space="preserve">с</w:t>
      </w:r>
      <w:r>
        <w:t xml:space="preserve">т</w:t>
      </w:r>
      <w:r>
        <w:t xml:space="preserve">ь</w:t>
      </w:r>
      <w:r>
        <w:t xml:space="preserve">ю</w:t>
      </w:r>
      <w:r>
        <w:t xml:space="preserve">,</w:t>
      </w:r>
      <w:r>
        <w:t xml:space="preserve"> </w:t>
      </w:r>
      <w:r>
        <w:t xml:space="preserve">т</w:t>
      </w:r>
      <w:r>
        <w:t xml:space="preserve">а</w:t>
      </w:r>
      <w:r>
        <w:t xml:space="preserve">к</w:t>
      </w:r>
      <w:r>
        <w:t xml:space="preserve"> </w:t>
      </w:r>
      <w:r>
        <w:t xml:space="preserve">и</w:t>
      </w:r>
      <w:r>
        <w:t xml:space="preserve"> </w:t>
      </w:r>
      <w:r>
        <w:t xml:space="preserve">п</w:t>
      </w:r>
      <w:r>
        <w:t xml:space="preserve">о</w:t>
      </w:r>
      <w:r>
        <w:t xml:space="preserve"> </w:t>
      </w:r>
      <w:r>
        <w:t xml:space="preserve">о</w:t>
      </w:r>
      <w:r>
        <w:t xml:space="preserve">т</w:t>
      </w:r>
      <w:r>
        <w:t xml:space="preserve">д</w:t>
      </w:r>
      <w:r>
        <w:t xml:space="preserve">е</w:t>
      </w:r>
      <w:r>
        <w:t xml:space="preserve">л</w:t>
      </w:r>
      <w:r>
        <w:t xml:space="preserve">ь</w:t>
      </w:r>
      <w:r>
        <w:t xml:space="preserve">н</w:t>
      </w:r>
      <w:r>
        <w:t xml:space="preserve">о</w:t>
      </w:r>
      <w:r>
        <w:t xml:space="preserve">м</w:t>
      </w:r>
      <w:r>
        <w:t xml:space="preserve">у</w:t>
      </w:r>
      <w:r>
        <w:t xml:space="preserve"> </w:t>
      </w:r>
      <w:r>
        <w:t xml:space="preserve">э</w:t>
      </w:r>
      <w:r>
        <w:t xml:space="preserve">т</w:t>
      </w:r>
      <w:r>
        <w:t xml:space="preserve">а</w:t>
      </w:r>
      <w:r>
        <w:t xml:space="preserve">п</w:t>
      </w:r>
      <w:r>
        <w:t xml:space="preserve">у</w:t>
      </w:r>
      <w:r>
        <w:t xml:space="preserve">)</w:t>
      </w:r>
      <w:r>
        <w:t xml:space="preserve">, а также при нарушении </w:t>
      </w:r>
      <w:r>
        <w:t xml:space="preserve">П</w:t>
      </w:r>
      <w:r>
        <w:t xml:space="preserve">о</w:t>
      </w:r>
      <w:r>
        <w:t xml:space="preserve">д</w:t>
      </w:r>
      <w:r>
        <w:t xml:space="preserve">р</w:t>
      </w:r>
      <w:r>
        <w:t xml:space="preserve">я</w:t>
      </w:r>
      <w:r>
        <w:t xml:space="preserve">д</w:t>
      </w:r>
      <w:r>
        <w:t xml:space="preserve">ч</w:t>
      </w:r>
      <w:r>
        <w:t xml:space="preserve">и</w:t>
      </w:r>
      <w:r>
        <w:t xml:space="preserve">к</w:t>
      </w:r>
      <w:r>
        <w:t xml:space="preserve">о</w:t>
      </w:r>
      <w:r>
        <w:t xml:space="preserve">м</w:t>
      </w:r>
      <w:r>
        <w:t xml:space="preserve"> технологии работ, которая привела к результату негодности работ.</w:t>
      </w:r>
      <w:r/>
    </w:p>
    <w:p>
      <w:pPr>
        <w:pStyle w:val="786"/>
      </w:pPr>
      <w:r/>
      <w:bookmarkStart w:id="72" w:name="_ref_1-68919a573c904b"/>
      <w:r>
        <w:t xml:space="preserve">Р</w:t>
      </w:r>
      <w:r>
        <w:t xml:space="preserve">азр</w:t>
      </w:r>
      <w:r>
        <w:t xml:space="preserve">ешение споров</w:t>
      </w:r>
      <w:bookmarkEnd w:id="72"/>
      <w:r/>
      <w:r/>
    </w:p>
    <w:p>
      <w:pPr>
        <w:pStyle w:val="787"/>
      </w:pPr>
      <w:r/>
      <w:bookmarkStart w:id="73" w:name="_ref_1-76a6a5664b6649"/>
      <w:r>
        <w:t xml:space="preserve">Обяза</w:t>
      </w:r>
      <w:r>
        <w:t xml:space="preserve">тельный досудебный претензионный </w:t>
      </w:r>
      <w:r>
        <w:t xml:space="preserve">порядок</w:t>
      </w:r>
      <w:bookmarkEnd w:id="73"/>
      <w:r>
        <w:t xml:space="preserve">:</w:t>
      </w:r>
      <w:r/>
    </w:p>
    <w:p>
      <w:pPr>
        <w:pStyle w:val="788"/>
      </w:pPr>
      <w:r/>
      <w:bookmarkStart w:id="74" w:name="_ref_1-74b810c49c5049"/>
      <w:r>
        <w:t xml:space="preserve">До предъявления иска, вытекающего из Договора, сторона, считающая, что ее права на</w:t>
      </w:r>
      <w:r>
        <w:t xml:space="preserve">рушены (далее </w:t>
      </w:r>
      <w:r>
        <w:t xml:space="preserve">–</w:t>
      </w:r>
      <w:r>
        <w:t xml:space="preserve"> заинтересованная сторона), обязана направить другой стороне письменную претензию.</w:t>
      </w:r>
      <w:bookmarkEnd w:id="74"/>
      <w:r/>
      <w:r/>
    </w:p>
    <w:p>
      <w:pPr>
        <w:pStyle w:val="788"/>
      </w:pPr>
      <w:r/>
      <w:bookmarkStart w:id="75" w:name="_ref_1-4e6d93a68ed241"/>
      <w:r>
        <w:t xml:space="preserve">Претензия должн</w:t>
      </w:r>
      <w:r>
        <w:t xml:space="preserve">а содержать требован</w:t>
      </w:r>
      <w:r>
        <w:t xml:space="preserve">ия заинтересованной стороны и их</w:t>
      </w:r>
      <w:r>
        <w:t xml:space="preserve"> обоснование с указанием нарушенных другой стороной норм законодательства и (или) условий Д</w:t>
      </w:r>
      <w:r>
        <w:t xml:space="preserve">оговора. К претензии должны быть приложены копии документов, подтверждающих изложенные в ней обстоятельства.</w:t>
      </w:r>
      <w:bookmarkEnd w:id="75"/>
      <w:r/>
      <w:r/>
    </w:p>
    <w:p>
      <w:pPr>
        <w:pStyle w:val="788"/>
      </w:pPr>
      <w:r/>
      <w:bookmarkStart w:id="76" w:name="_ref_1-420df6f923cd47"/>
      <w:r>
        <w:t xml:space="preserve">Стор</w:t>
      </w:r>
      <w:r>
        <w:t xml:space="preserve">она, которая получил</w:t>
      </w:r>
      <w:r>
        <w:t xml:space="preserve">а претензию, обязана ее рассмотр</w:t>
      </w:r>
      <w:r>
        <w:t xml:space="preserve">еть и направить письменный мотивированный ответ другой стороне в </w:t>
      </w:r>
      <w:r>
        <w:t xml:space="preserve">течение </w:t>
      </w:r>
      <w:r>
        <w:t xml:space="preserve">5</w:t>
      </w:r>
      <w:r>
        <w:t xml:space="preserve"> </w:t>
      </w:r>
      <w:r>
        <w:t xml:space="preserve">(</w:t>
      </w:r>
      <w:r>
        <w:t xml:space="preserve">п</w:t>
      </w:r>
      <w:r>
        <w:t xml:space="preserve">я</w:t>
      </w:r>
      <w:r>
        <w:t xml:space="preserve">т</w:t>
      </w:r>
      <w:r>
        <w:t xml:space="preserve">и</w:t>
      </w:r>
      <w:r>
        <w:t xml:space="preserve">)</w:t>
      </w:r>
      <w:r>
        <w:t xml:space="preserve"> </w:t>
      </w:r>
      <w:r>
        <w:t xml:space="preserve">р</w:t>
      </w:r>
      <w:r>
        <w:t xml:space="preserve">а</w:t>
      </w:r>
      <w:r>
        <w:t xml:space="preserve">б</w:t>
      </w:r>
      <w:r>
        <w:t xml:space="preserve">о</w:t>
      </w:r>
      <w:r>
        <w:t xml:space="preserve">ч</w:t>
      </w:r>
      <w:r>
        <w:t xml:space="preserve">и</w:t>
      </w:r>
      <w:r>
        <w:t xml:space="preserve">х</w:t>
      </w:r>
      <w:r>
        <w:t xml:space="preserve"> </w:t>
      </w:r>
      <w:r>
        <w:t xml:space="preserve">д</w:t>
      </w:r>
      <w:r>
        <w:t xml:space="preserve">н</w:t>
      </w:r>
      <w:r>
        <w:t xml:space="preserve">е</w:t>
      </w:r>
      <w:r>
        <w:t xml:space="preserve">й</w:t>
      </w:r>
      <w:r>
        <w:t xml:space="preserve"> с момента получения претензии.</w:t>
      </w:r>
      <w:bookmarkEnd w:id="76"/>
      <w:r/>
      <w:r/>
    </w:p>
    <w:p>
      <w:pPr>
        <w:pStyle w:val="788"/>
      </w:pPr>
      <w:r/>
      <w:bookmarkStart w:id="77" w:name="_ref_1-8f6c02a427b342"/>
      <w:r>
        <w:t xml:space="preserve">В случае неполучения ответа в указанный срок либо несогласия с ответом заинтер</w:t>
      </w:r>
      <w:r>
        <w:t xml:space="preserve">есо</w:t>
      </w:r>
      <w:r>
        <w:t xml:space="preserve">ванная сторона вправе обратиться в суд.</w:t>
      </w:r>
      <w:bookmarkEnd w:id="77"/>
      <w:r/>
      <w:r/>
    </w:p>
    <w:p>
      <w:pPr>
        <w:pStyle w:val="787"/>
      </w:pPr>
      <w:r/>
      <w:bookmarkStart w:id="78" w:name="_ref_1-a41aaa266b244c"/>
      <w:r/>
      <w:bookmarkStart w:id="79" w:name="_Hlk212130401"/>
      <w:r>
        <w:t xml:space="preserve">Споры, вы</w:t>
      </w:r>
      <w:r>
        <w:t xml:space="preserve">текающие из Договора, рассматриваются </w:t>
      </w:r>
      <w:r>
        <w:t xml:space="preserve">в</w:t>
      </w:r>
      <w:r>
        <w:t xml:space="preserve"> </w:t>
      </w:r>
      <w:r>
        <w:t xml:space="preserve">А</w:t>
      </w:r>
      <w:r>
        <w:t xml:space="preserve">р</w:t>
      </w:r>
      <w:r>
        <w:t xml:space="preserve">б</w:t>
      </w:r>
      <w:r>
        <w:t xml:space="preserve">и</w:t>
      </w:r>
      <w:r>
        <w:t xml:space="preserve">т</w:t>
      </w:r>
      <w:r>
        <w:t xml:space="preserve">р</w:t>
      </w:r>
      <w:r>
        <w:t xml:space="preserve">а</w:t>
      </w:r>
      <w:r>
        <w:t xml:space="preserve">ж</w:t>
      </w:r>
      <w:r>
        <w:t xml:space="preserve">н</w:t>
      </w:r>
      <w:r>
        <w:t xml:space="preserve">о</w:t>
      </w:r>
      <w:r>
        <w:t xml:space="preserve">м</w:t>
      </w:r>
      <w:r>
        <w:t xml:space="preserve"> </w:t>
      </w:r>
      <w:r>
        <w:t xml:space="preserve">с</w:t>
      </w:r>
      <w:r>
        <w:t xml:space="preserve">у</w:t>
      </w:r>
      <w:r>
        <w:t xml:space="preserve">д</w:t>
      </w:r>
      <w:r>
        <w:t xml:space="preserve">е</w:t>
      </w:r>
      <w:r>
        <w:t xml:space="preserve"> </w:t>
      </w:r>
      <w:r>
        <w:t xml:space="preserve">г</w:t>
      </w:r>
      <w:r>
        <w:t xml:space="preserve">о</w:t>
      </w:r>
      <w:r>
        <w:t xml:space="preserve">р</w:t>
      </w:r>
      <w:r>
        <w:t xml:space="preserve">о</w:t>
      </w:r>
      <w:r>
        <w:t xml:space="preserve">д</w:t>
      </w:r>
      <w:r>
        <w:t xml:space="preserve">а</w:t>
      </w:r>
      <w:r>
        <w:t xml:space="preserve"> </w:t>
      </w:r>
      <w:r>
        <w:t xml:space="preserve">М</w:t>
      </w:r>
      <w:r>
        <w:t xml:space="preserve">о</w:t>
      </w:r>
      <w:r>
        <w:t xml:space="preserve">с</w:t>
      </w:r>
      <w:r>
        <w:t xml:space="preserve">к</w:t>
      </w:r>
      <w:r>
        <w:t xml:space="preserve">в</w:t>
      </w:r>
      <w:r>
        <w:t xml:space="preserve">ы</w:t>
      </w:r>
      <w:r>
        <w:t xml:space="preserve">, если законом для ко</w:t>
      </w:r>
      <w:r>
        <w:t xml:space="preserve">нкретного спора не предусмотрена иная подсудность.</w:t>
      </w:r>
      <w:bookmarkEnd w:id="78"/>
      <w:r/>
      <w:r/>
    </w:p>
    <w:p>
      <w:pPr>
        <w:pStyle w:val="786"/>
      </w:pPr>
      <w:r/>
      <w:bookmarkEnd w:id="79"/>
      <w:r/>
      <w:bookmarkStart w:id="80" w:name="_ref_1-01b11f24b60a42"/>
      <w:r>
        <w:t xml:space="preserve">Заключительные положения</w:t>
      </w:r>
      <w:bookmarkEnd w:id="80"/>
      <w:r/>
      <w:r/>
    </w:p>
    <w:p>
      <w:pPr>
        <w:pStyle w:val="787"/>
      </w:pPr>
      <w:r/>
      <w:bookmarkStart w:id="81" w:name="_ref_1-bfcfd05898564f"/>
      <w:r>
        <w:t xml:space="preserve">Договор действует до полного исполнен</w:t>
      </w:r>
      <w:r>
        <w:t xml:space="preserve">ия сторо</w:t>
      </w:r>
      <w:r>
        <w:t xml:space="preserve">нами своих обязательств.</w:t>
      </w:r>
      <w:bookmarkEnd w:id="81"/>
      <w:r/>
      <w:r/>
    </w:p>
    <w:p>
      <w:pPr>
        <w:pStyle w:val="787"/>
      </w:pPr>
      <w:r/>
      <w:bookmarkStart w:id="82" w:name="_ref_1-e27f935879234c"/>
      <w:r/>
      <w:bookmarkStart w:id="83" w:name="_Hlk212130429"/>
      <w:r>
        <w:t xml:space="preserve">Юридически значимые</w:t>
      </w:r>
      <w:r>
        <w:t xml:space="preserve"> сообщения</w:t>
      </w:r>
      <w:bookmarkEnd w:id="82"/>
      <w:r>
        <w:t xml:space="preserve">:</w:t>
      </w:r>
      <w:r/>
    </w:p>
    <w:p>
      <w:pPr>
        <w:pStyle w:val="788"/>
      </w:pPr>
      <w:r/>
      <w:bookmarkStart w:id="84" w:name="_ref_1-b8d8b777475e49"/>
      <w:r>
        <w:t xml:space="preserve">Заявления, уведомления, извещения, требования или иные юридически значимые сооб</w:t>
      </w:r>
      <w:r>
        <w:t xml:space="preserve">щения, с которыми закон или Договор связывает наступление гражданско-правовых последствий для другой стороны, дол</w:t>
      </w:r>
      <w:r>
        <w:t xml:space="preserve">жны напра</w:t>
      </w:r>
      <w:r>
        <w:t xml:space="preserve">вляться любым из следующих способов:</w:t>
      </w:r>
      <w:bookmarkEnd w:id="83"/>
      <w:r/>
      <w:r/>
    </w:p>
    <w:p>
      <w:pPr>
        <w:pStyle w:val="827"/>
        <w:numPr>
          <w:ilvl w:val="0"/>
          <w:numId w:val="5"/>
        </w:numPr>
        <w:ind w:left="482"/>
        <w:jc w:val="both"/>
        <w:spacing w:after="0"/>
      </w:pPr>
      <w:r>
        <w:t xml:space="preserve">с наро</w:t>
      </w:r>
      <w:r>
        <w:t xml:space="preserve">чным (курьерской доставкой). Факт получения документа должен подтверждаться распиской сторо</w:t>
      </w:r>
      <w:r>
        <w:t xml:space="preserve">ны в его получении. Расписка должна содержать наименование документа и дату его получения, Ф.И.О., должность и по</w:t>
      </w:r>
      <w:r>
        <w:t xml:space="preserve">дпись лиц</w:t>
      </w:r>
      <w:r>
        <w:t xml:space="preserve">а, получившего данный документ;</w:t>
      </w:r>
      <w:r/>
    </w:p>
    <w:p>
      <w:pPr>
        <w:pStyle w:val="827"/>
        <w:numPr>
          <w:ilvl w:val="0"/>
          <w:numId w:val="5"/>
        </w:numPr>
        <w:ind w:left="482"/>
        <w:jc w:val="both"/>
        <w:spacing w:after="0"/>
      </w:pPr>
      <w:r>
        <w:t xml:space="preserve">заказным пи</w:t>
      </w:r>
      <w:r>
        <w:t xml:space="preserve">сьмом с уведомлением о вручении</w:t>
      </w:r>
      <w:r>
        <w:t xml:space="preserve"> </w:t>
      </w:r>
      <w:r>
        <w:t xml:space="preserve">п</w:t>
      </w:r>
      <w:r>
        <w:t xml:space="preserve">о</w:t>
      </w:r>
      <w:r>
        <w:t xml:space="preserve"> </w:t>
      </w:r>
      <w:r>
        <w:t xml:space="preserve">а</w:t>
      </w:r>
      <w:r>
        <w:t xml:space="preserve">д</w:t>
      </w:r>
      <w:r>
        <w:t xml:space="preserve">р</w:t>
      </w:r>
      <w:r>
        <w:t xml:space="preserve">е</w:t>
      </w:r>
      <w:r>
        <w:t xml:space="preserve">с</w:t>
      </w:r>
      <w:r>
        <w:t xml:space="preserve">у</w:t>
      </w:r>
      <w:r>
        <w:t xml:space="preserve"> </w:t>
      </w:r>
      <w:r>
        <w:t xml:space="preserve">д</w:t>
      </w:r>
      <w:r>
        <w:t xml:space="preserve">л</w:t>
      </w:r>
      <w:r>
        <w:t xml:space="preserve">я</w:t>
      </w:r>
      <w:r>
        <w:t xml:space="preserve"> </w:t>
      </w:r>
      <w:r>
        <w:t xml:space="preserve">н</w:t>
      </w:r>
      <w:r>
        <w:t xml:space="preserve">а</w:t>
      </w:r>
      <w:r>
        <w:t xml:space="preserve">п</w:t>
      </w:r>
      <w:r>
        <w:t xml:space="preserve">р</w:t>
      </w:r>
      <w:r>
        <w:t xml:space="preserve">а</w:t>
      </w:r>
      <w:r>
        <w:t xml:space="preserve">в</w:t>
      </w:r>
      <w:r>
        <w:t xml:space="preserve">л</w:t>
      </w:r>
      <w:r>
        <w:t xml:space="preserve">е</w:t>
      </w:r>
      <w:r>
        <w:t xml:space="preserve">н</w:t>
      </w:r>
      <w:r>
        <w:t xml:space="preserve">и</w:t>
      </w:r>
      <w:r>
        <w:t xml:space="preserve">я</w:t>
      </w:r>
      <w:r>
        <w:t xml:space="preserve"> </w:t>
      </w:r>
      <w:r>
        <w:t xml:space="preserve">к</w:t>
      </w:r>
      <w:r>
        <w:t xml:space="preserve">о</w:t>
      </w:r>
      <w:r>
        <w:t xml:space="preserve">р</w:t>
      </w:r>
      <w:r>
        <w:t xml:space="preserve">р</w:t>
      </w:r>
      <w:r>
        <w:t xml:space="preserve">е</w:t>
      </w:r>
      <w:r>
        <w:t xml:space="preserve">с</w:t>
      </w:r>
      <w:r>
        <w:t xml:space="preserve">п</w:t>
      </w:r>
      <w:r>
        <w:t xml:space="preserve">о</w:t>
      </w:r>
      <w:r>
        <w:t xml:space="preserve">н</w:t>
      </w:r>
      <w:r>
        <w:t xml:space="preserve">д</w:t>
      </w:r>
      <w:r>
        <w:t xml:space="preserve">е</w:t>
      </w:r>
      <w:r>
        <w:t xml:space="preserve">н</w:t>
      </w:r>
      <w:r>
        <w:t xml:space="preserve">ц</w:t>
      </w:r>
      <w:r>
        <w:t xml:space="preserve">и</w:t>
      </w:r>
      <w:r>
        <w:t xml:space="preserve">и</w:t>
      </w:r>
      <w:r>
        <w:t xml:space="preserve">,</w:t>
      </w:r>
      <w:r>
        <w:t xml:space="preserve"> </w:t>
      </w:r>
      <w:r>
        <w:t xml:space="preserve">у</w:t>
      </w:r>
      <w:r>
        <w:t xml:space="preserve">к</w:t>
      </w:r>
      <w:r>
        <w:t xml:space="preserve">а</w:t>
      </w:r>
      <w:r>
        <w:t xml:space="preserve">з</w:t>
      </w:r>
      <w:r>
        <w:t xml:space="preserve">а</w:t>
      </w:r>
      <w:r>
        <w:t xml:space="preserve">н</w:t>
      </w:r>
      <w:r>
        <w:t xml:space="preserve">н</w:t>
      </w:r>
      <w:r>
        <w:t xml:space="preserve">о</w:t>
      </w:r>
      <w:r>
        <w:t xml:space="preserve">м</w:t>
      </w:r>
      <w:r>
        <w:t xml:space="preserve">у</w:t>
      </w:r>
      <w:r>
        <w:t xml:space="preserve"> </w:t>
      </w:r>
      <w:r>
        <w:t xml:space="preserve">в</w:t>
      </w:r>
      <w:r>
        <w:t xml:space="preserve"> </w:t>
      </w:r>
      <w:r>
        <w:t xml:space="preserve">р</w:t>
      </w:r>
      <w:r>
        <w:t xml:space="preserve">а</w:t>
      </w:r>
      <w:r>
        <w:t xml:space="preserve">з</w:t>
      </w:r>
      <w:r>
        <w:t xml:space="preserve">д</w:t>
      </w:r>
      <w:r>
        <w:t xml:space="preserve">е</w:t>
      </w:r>
      <w:r>
        <w:t xml:space="preserve">л</w:t>
      </w:r>
      <w:r>
        <w:t xml:space="preserve">е</w:t>
      </w:r>
      <w:r>
        <w:t xml:space="preserve"> </w:t>
      </w:r>
      <w:r>
        <w:t xml:space="preserve">1</w:t>
      </w:r>
      <w:r>
        <w:t xml:space="preserve">2</w:t>
      </w:r>
      <w:r>
        <w:t xml:space="preserve"> </w:t>
      </w:r>
      <w:r>
        <w:t xml:space="preserve">Д</w:t>
      </w:r>
      <w:r>
        <w:t xml:space="preserve">о</w:t>
      </w:r>
      <w:r>
        <w:t xml:space="preserve">г</w:t>
      </w:r>
      <w:r>
        <w:t xml:space="preserve">о</w:t>
      </w:r>
      <w:r>
        <w:t xml:space="preserve">в</w:t>
      </w:r>
      <w:r>
        <w:t xml:space="preserve">о</w:t>
      </w:r>
      <w:r>
        <w:t xml:space="preserve">р</w:t>
      </w:r>
      <w:r>
        <w:t xml:space="preserve">а</w:t>
      </w:r>
      <w:r>
        <w:t xml:space="preserve">;</w:t>
      </w:r>
      <w:r/>
    </w:p>
    <w:p>
      <w:pPr>
        <w:pStyle w:val="827"/>
        <w:numPr>
          <w:ilvl w:val="0"/>
          <w:numId w:val="5"/>
        </w:numPr>
        <w:ind w:left="482"/>
        <w:jc w:val="both"/>
        <w:spacing w:after="0"/>
      </w:pPr>
      <w:r>
        <w:t xml:space="preserve">по электронной почте</w:t>
      </w:r>
      <w:r>
        <w:t xml:space="preserve">,</w:t>
      </w:r>
      <w:r>
        <w:t xml:space="preserve"> </w:t>
      </w:r>
      <w:r>
        <w:t xml:space="preserve">у</w:t>
      </w:r>
      <w:r>
        <w:t xml:space="preserve">к</w:t>
      </w:r>
      <w:r>
        <w:t xml:space="preserve">а</w:t>
      </w:r>
      <w:r>
        <w:t xml:space="preserve">з</w:t>
      </w:r>
      <w:r>
        <w:t xml:space="preserve">а</w:t>
      </w:r>
      <w:r>
        <w:t xml:space="preserve">н</w:t>
      </w:r>
      <w:r>
        <w:t xml:space="preserve">н</w:t>
      </w:r>
      <w:r>
        <w:t xml:space="preserve">о</w:t>
      </w:r>
      <w:r>
        <w:t xml:space="preserve">й</w:t>
      </w:r>
      <w:r>
        <w:t xml:space="preserve"> </w:t>
      </w:r>
      <w:r>
        <w:t xml:space="preserve">в</w:t>
      </w:r>
      <w:r>
        <w:t xml:space="preserve"> </w:t>
      </w:r>
      <w:r>
        <w:t xml:space="preserve">п</w:t>
      </w:r>
      <w:r>
        <w:t xml:space="preserve">у</w:t>
      </w:r>
      <w:r>
        <w:t xml:space="preserve">н</w:t>
      </w:r>
      <w:r>
        <w:t xml:space="preserve">к</w:t>
      </w:r>
      <w:r>
        <w:t xml:space="preserve">т</w:t>
      </w:r>
      <w:r>
        <w:t xml:space="preserve">а</w:t>
      </w:r>
      <w:r>
        <w:t xml:space="preserve">х</w:t>
      </w:r>
      <w:r>
        <w:t xml:space="preserve"> </w:t>
      </w:r>
      <w:r>
        <w:t xml:space="preserve">5</w:t>
      </w:r>
      <w:r>
        <w:t xml:space="preserve">.</w:t>
      </w:r>
      <w: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t xml:space="preserve">5</w:t>
      </w:r>
      <w:r>
        <w:t xml:space="preserve">.</w:t>
      </w:r>
      <w:r>
        <w:t xml:space="preserve">5</w:t>
      </w:r>
      <w:r>
        <w:t xml:space="preserve">.</w:t>
      </w:r>
      <w:r>
        <w:t xml:space="preserve"> </w:t>
      </w:r>
      <w:r>
        <w:t xml:space="preserve">и</w:t>
      </w:r>
      <w:r>
        <w:t xml:space="preserve">/</w:t>
      </w:r>
      <w:r>
        <w:t xml:space="preserve">и</w:t>
      </w:r>
      <w:r>
        <w:t xml:space="preserve">л</w:t>
      </w:r>
      <w:r>
        <w:t xml:space="preserve">и</w:t>
      </w:r>
      <w:r>
        <w:t xml:space="preserve"> </w:t>
      </w:r>
      <w:r>
        <w:t xml:space="preserve">в</w:t>
      </w:r>
      <w:r>
        <w:t xml:space="preserve"> </w:t>
      </w:r>
      <w:r>
        <w:t xml:space="preserve">р</w:t>
      </w:r>
      <w:r>
        <w:t xml:space="preserve">а</w:t>
      </w:r>
      <w:r>
        <w:t xml:space="preserve">з</w:t>
      </w:r>
      <w:r>
        <w:t xml:space="preserve">д</w:t>
      </w:r>
      <w:r>
        <w:t xml:space="preserve">е</w:t>
      </w:r>
      <w:r>
        <w:t xml:space="preserve">л</w:t>
      </w:r>
      <w:r>
        <w:t xml:space="preserve">е</w:t>
      </w:r>
      <w:r>
        <w:t xml:space="preserve"> </w:t>
      </w:r>
      <w:r>
        <w:t xml:space="preserve">1</w:t>
      </w:r>
      <w:r>
        <w:t xml:space="preserve">2</w:t>
      </w:r>
      <w:r>
        <w:t xml:space="preserve"> </w:t>
      </w:r>
      <w:r>
        <w:t xml:space="preserve">Д</w:t>
      </w:r>
      <w:r>
        <w:t xml:space="preserve">о</w:t>
      </w:r>
      <w:r>
        <w:t xml:space="preserve">г</w:t>
      </w:r>
      <w:r>
        <w:t xml:space="preserve">о</w:t>
      </w:r>
      <w:r>
        <w:t xml:space="preserve">в</w:t>
      </w:r>
      <w:r>
        <w:t xml:space="preserve">о</w:t>
      </w:r>
      <w:r>
        <w:t xml:space="preserve">р</w:t>
      </w:r>
      <w:r>
        <w:t xml:space="preserve">а</w:t>
      </w:r>
      <w:r>
        <w:t xml:space="preserve">.</w:t>
      </w:r>
      <w:r/>
    </w:p>
    <w:p>
      <w:pPr>
        <w:pStyle w:val="788"/>
      </w:pPr>
      <w:r/>
      <w:bookmarkStart w:id="85" w:name="_ref_1-3fd1b884dc1c41"/>
      <w:r>
        <w:t xml:space="preserve">Если иное не </w:t>
      </w:r>
      <w:r>
        <w:t xml:space="preserve">предусмотрено законом, заявления, уведомления, извещ</w:t>
      </w:r>
      <w:r>
        <w:t xml:space="preserve">ения, требования или иные юридически значимые сообщения, с которыми закон или Договор связы</w:t>
      </w:r>
      <w:r>
        <w:t xml:space="preserve">ва</w:t>
      </w:r>
      <w:r>
        <w:t xml:space="preserve">ет наступление гражданско-правовых последствий для другого лица, влекут наступление таких последствий с момента</w:t>
      </w:r>
      <w:r>
        <w:t xml:space="preserve"> доставки соответствующего сообщения этому лицу или </w:t>
      </w:r>
      <w:r>
        <w:t xml:space="preserve">его представителю.</w:t>
      </w:r>
      <w:bookmarkEnd w:id="84"/>
      <w:r>
        <w:t xml:space="preserve"> </w:t>
      </w:r>
      <w:r>
        <w:t xml:space="preserve">Д</w:t>
      </w:r>
      <w:r>
        <w:t xml:space="preserve">о</w:t>
      </w:r>
      <w:r>
        <w:t xml:space="preserve">с</w:t>
      </w:r>
      <w:r>
        <w:t xml:space="preserve">т</w:t>
      </w:r>
      <w:r>
        <w:t xml:space="preserve">а</w:t>
      </w:r>
      <w:r>
        <w:t xml:space="preserve">в</w:t>
      </w:r>
      <w:r>
        <w:t xml:space="preserve">к</w:t>
      </w:r>
      <w:r>
        <w:t xml:space="preserve">о</w:t>
      </w:r>
      <w:r>
        <w:t xml:space="preserve">й</w:t>
      </w:r>
      <w:r>
        <w:t xml:space="preserve"> </w:t>
      </w:r>
      <w:r>
        <w:t xml:space="preserve">с</w:t>
      </w:r>
      <w:r>
        <w:t xml:space="preserve">о</w:t>
      </w:r>
      <w:r>
        <w:t xml:space="preserve">о</w:t>
      </w:r>
      <w:r>
        <w:t xml:space="preserve">б</w:t>
      </w:r>
      <w:r>
        <w:t xml:space="preserve">щ</w:t>
      </w:r>
      <w:r>
        <w:t xml:space="preserve">е</w:t>
      </w:r>
      <w:r>
        <w:t xml:space="preserve">н</w:t>
      </w:r>
      <w:r>
        <w:t xml:space="preserve">и</w:t>
      </w:r>
      <w:r>
        <w:t xml:space="preserve">я</w:t>
      </w:r>
      <w:r>
        <w:t xml:space="preserve"> </w:t>
      </w:r>
      <w:r>
        <w:t xml:space="preserve">(</w:t>
      </w:r>
      <w:r>
        <w:t xml:space="preserve">п</w:t>
      </w:r>
      <w:r>
        <w:t xml:space="preserve">р</w:t>
      </w:r>
      <w:r>
        <w:t xml:space="preserve">и</w:t>
      </w:r>
      <w:r>
        <w:t xml:space="preserve"> </w:t>
      </w:r>
      <w:r>
        <w:t xml:space="preserve">н</w:t>
      </w:r>
      <w:r>
        <w:t xml:space="preserve">а</w:t>
      </w:r>
      <w:r>
        <w:t xml:space="preserve">п</w:t>
      </w:r>
      <w:r>
        <w:t xml:space="preserve">р</w:t>
      </w:r>
      <w:r>
        <w:t xml:space="preserve">а</w:t>
      </w:r>
      <w:r>
        <w:t xml:space="preserve">в</w:t>
      </w:r>
      <w:r>
        <w:t xml:space="preserve">л</w:t>
      </w:r>
      <w:r>
        <w:t xml:space="preserve">е</w:t>
      </w:r>
      <w:r>
        <w:t xml:space="preserve">н</w:t>
      </w:r>
      <w:r>
        <w:t xml:space="preserve">и</w:t>
      </w:r>
      <w:r>
        <w:t xml:space="preserve">и</w:t>
      </w:r>
      <w:r>
        <w:t xml:space="preserve"> </w:t>
      </w:r>
      <w:r>
        <w:t xml:space="preserve">е</w:t>
      </w:r>
      <w:r>
        <w:t xml:space="preserve">г</w:t>
      </w:r>
      <w:r>
        <w:t xml:space="preserve">о</w:t>
      </w:r>
      <w:r>
        <w:t xml:space="preserve"> </w:t>
      </w:r>
      <w:r>
        <w:t xml:space="preserve">п</w:t>
      </w:r>
      <w:r>
        <w:t xml:space="preserve">о</w:t>
      </w:r>
      <w:r>
        <w:t xml:space="preserve">с</w:t>
      </w:r>
      <w:r>
        <w:t xml:space="preserve">р</w:t>
      </w:r>
      <w:r>
        <w:t xml:space="preserve">е</w:t>
      </w:r>
      <w:r>
        <w:t xml:space="preserve">д</w:t>
      </w:r>
      <w:r>
        <w:t xml:space="preserve">с</w:t>
      </w:r>
      <w:r>
        <w:t xml:space="preserve">т</w:t>
      </w:r>
      <w:r>
        <w:t xml:space="preserve">в</w:t>
      </w:r>
      <w:r>
        <w:t xml:space="preserve">о</w:t>
      </w:r>
      <w:r>
        <w:t xml:space="preserve">м</w:t>
      </w:r>
      <w:r>
        <w:t xml:space="preserve"> </w:t>
      </w:r>
      <w:r>
        <w:t xml:space="preserve">П</w:t>
      </w:r>
      <w:r>
        <w:t xml:space="preserve">о</w:t>
      </w:r>
      <w:r>
        <w:t xml:space="preserve">ч</w:t>
      </w:r>
      <w:r>
        <w:t xml:space="preserve">т</w:t>
      </w:r>
      <w:r>
        <w:t xml:space="preserve">ы</w:t>
      </w:r>
      <w:r>
        <w:t xml:space="preserve"> </w:t>
      </w:r>
      <w:r>
        <w:t xml:space="preserve">Р</w:t>
      </w:r>
      <w:r>
        <w:t xml:space="preserve">о</w:t>
      </w:r>
      <w:r>
        <w:t xml:space="preserve">с</w:t>
      </w:r>
      <w:r>
        <w:t xml:space="preserve">с</w:t>
      </w:r>
      <w:r>
        <w:t xml:space="preserve">и</w:t>
      </w:r>
      <w:r>
        <w:t xml:space="preserve">и</w:t>
      </w:r>
      <w:r>
        <w:t xml:space="preserve">)</w:t>
      </w:r>
      <w:r>
        <w:t xml:space="preserve"> </w:t>
      </w:r>
      <w:r>
        <w:t xml:space="preserve">с</w:t>
      </w:r>
      <w:r>
        <w:t xml:space="preserve">ч</w:t>
      </w:r>
      <w:r>
        <w:t xml:space="preserve">и</w:t>
      </w:r>
      <w:r>
        <w:t xml:space="preserve">т</w:t>
      </w:r>
      <w:r>
        <w:t xml:space="preserve">а</w:t>
      </w:r>
      <w:r>
        <w:t xml:space="preserve">е</w:t>
      </w:r>
      <w:r>
        <w:t xml:space="preserve">т</w:t>
      </w:r>
      <w:r>
        <w:t xml:space="preserve">с</w:t>
      </w:r>
      <w:r>
        <w:t xml:space="preserve">я</w:t>
      </w:r>
      <w:r>
        <w:t xml:space="preserve"> </w:t>
      </w:r>
      <w:r>
        <w:t xml:space="preserve">д</w:t>
      </w:r>
      <w:r>
        <w:t xml:space="preserve">а</w:t>
      </w:r>
      <w:r>
        <w:t xml:space="preserve">т</w:t>
      </w:r>
      <w:r>
        <w:t xml:space="preserve">а</w:t>
      </w:r>
      <w:r>
        <w:t xml:space="preserve"> </w:t>
      </w:r>
      <w:r>
        <w:t xml:space="preserve">п</w:t>
      </w:r>
      <w:r>
        <w:t xml:space="preserve">о</w:t>
      </w:r>
      <w:r>
        <w:t xml:space="preserve">с</w:t>
      </w:r>
      <w:r>
        <w:t xml:space="preserve">т</w:t>
      </w:r>
      <w:r>
        <w:t xml:space="preserve">у</w:t>
      </w:r>
      <w:r>
        <w:t xml:space="preserve">п</w:t>
      </w:r>
      <w:r>
        <w:t xml:space="preserve">л</w:t>
      </w:r>
      <w:r>
        <w:t xml:space="preserve">е</w:t>
      </w:r>
      <w:r>
        <w:t xml:space="preserve">н</w:t>
      </w:r>
      <w:r>
        <w:t xml:space="preserve">и</w:t>
      </w:r>
      <w:r>
        <w:t xml:space="preserve">я</w:t>
      </w:r>
      <w:r>
        <w:t xml:space="preserve"> </w:t>
      </w:r>
      <w:r>
        <w:t xml:space="preserve">у</w:t>
      </w:r>
      <w:r>
        <w:t xml:space="preserve">к</w:t>
      </w:r>
      <w:r>
        <w:t xml:space="preserve">а</w:t>
      </w:r>
      <w:r>
        <w:t xml:space="preserve">з</w:t>
      </w:r>
      <w:r>
        <w:t xml:space="preserve">а</w:t>
      </w:r>
      <w:r>
        <w:t xml:space="preserve">н</w:t>
      </w:r>
      <w:r>
        <w:t xml:space="preserve">н</w:t>
      </w:r>
      <w:r>
        <w:t xml:space="preserve">о</w:t>
      </w:r>
      <w:r>
        <w:t xml:space="preserve">г</w:t>
      </w:r>
      <w:r>
        <w:t xml:space="preserve">о</w:t>
      </w:r>
      <w:r>
        <w:t xml:space="preserve"> </w:t>
      </w:r>
      <w:r>
        <w:t xml:space="preserve">с</w:t>
      </w:r>
      <w:r>
        <w:t xml:space="preserve">о</w:t>
      </w:r>
      <w:r>
        <w:t xml:space="preserve">о</w:t>
      </w:r>
      <w:r>
        <w:t xml:space="preserve">б</w:t>
      </w:r>
      <w:r>
        <w:t xml:space="preserve">щ</w:t>
      </w:r>
      <w:r>
        <w:t xml:space="preserve">е</w:t>
      </w:r>
      <w:r>
        <w:t xml:space="preserve">н</w:t>
      </w:r>
      <w:r>
        <w:t xml:space="preserve">и</w:t>
      </w:r>
      <w:r>
        <w:t xml:space="preserve">я</w:t>
      </w:r>
      <w:r>
        <w:t xml:space="preserve"> </w:t>
      </w:r>
      <w:r>
        <w:t xml:space="preserve">п</w:t>
      </w:r>
      <w:r>
        <w:t xml:space="preserve">о</w:t>
      </w:r>
      <w:r>
        <w:t xml:space="preserve"> </w:t>
      </w:r>
      <w:r>
        <w:t xml:space="preserve">а</w:t>
      </w:r>
      <w:r>
        <w:t xml:space="preserve">д</w:t>
      </w:r>
      <w:r>
        <w:t xml:space="preserve">р</w:t>
      </w:r>
      <w:r>
        <w:t xml:space="preserve">е</w:t>
      </w:r>
      <w:r>
        <w:t xml:space="preserve">с</w:t>
      </w:r>
      <w:r>
        <w:t xml:space="preserve">у</w:t>
      </w:r>
      <w:r>
        <w:t xml:space="preserve"> </w:t>
      </w:r>
      <w:r>
        <w:t xml:space="preserve">п</w:t>
      </w:r>
      <w:r>
        <w:t xml:space="preserve">о</w:t>
      </w:r>
      <w:r>
        <w:t xml:space="preserve">ч</w:t>
      </w:r>
      <w:r>
        <w:t xml:space="preserve">т</w:t>
      </w:r>
      <w:r>
        <w:t xml:space="preserve">о</w:t>
      </w:r>
      <w:r>
        <w:t xml:space="preserve">в</w:t>
      </w:r>
      <w:r>
        <w:t xml:space="preserve">о</w:t>
      </w:r>
      <w:r>
        <w:t xml:space="preserve">г</w:t>
      </w:r>
      <w:r>
        <w:t xml:space="preserve">о</w:t>
      </w:r>
      <w:r>
        <w:t xml:space="preserve"> </w:t>
      </w:r>
      <w:r>
        <w:t xml:space="preserve">о</w:t>
      </w:r>
      <w:r>
        <w:t xml:space="preserve">т</w:t>
      </w:r>
      <w:r>
        <w:t xml:space="preserve">д</w:t>
      </w:r>
      <w:r>
        <w:t xml:space="preserve">е</w:t>
      </w:r>
      <w:r>
        <w:t xml:space="preserve">л</w:t>
      </w:r>
      <w:r>
        <w:t xml:space="preserve">е</w:t>
      </w:r>
      <w:r>
        <w:t xml:space="preserve">н</w:t>
      </w:r>
      <w:r>
        <w:t xml:space="preserve">и</w:t>
      </w:r>
      <w:r>
        <w:t xml:space="preserve">я</w:t>
      </w:r>
      <w:r>
        <w:t xml:space="preserve">,</w:t>
      </w:r>
      <w:r>
        <w:t xml:space="preserve"> </w:t>
      </w:r>
      <w:r>
        <w:t xml:space="preserve">о</w:t>
      </w:r>
      <w:r>
        <w:t xml:space="preserve">б</w:t>
      </w:r>
      <w:r>
        <w:t xml:space="preserve">с</w:t>
      </w:r>
      <w:r>
        <w:t xml:space="preserve">л</w:t>
      </w:r>
      <w:r>
        <w:t xml:space="preserve">у</w:t>
      </w:r>
      <w:r>
        <w:t xml:space="preserve">ж</w:t>
      </w:r>
      <w:r>
        <w:t xml:space="preserve">и</w:t>
      </w:r>
      <w:r>
        <w:t xml:space="preserve">в</w:t>
      </w:r>
      <w:r>
        <w:t xml:space="preserve">а</w:t>
      </w:r>
      <w:r>
        <w:t xml:space="preserve">ю</w:t>
      </w:r>
      <w:r>
        <w:t xml:space="preserve">щ</w:t>
      </w:r>
      <w:r>
        <w:t xml:space="preserve">е</w:t>
      </w:r>
      <w:r>
        <w:t xml:space="preserve">г</w:t>
      </w:r>
      <w:r>
        <w:t xml:space="preserve">о</w:t>
      </w:r>
      <w:r>
        <w:t xml:space="preserve"> </w:t>
      </w:r>
      <w:r>
        <w:t xml:space="preserve">а</w:t>
      </w:r>
      <w:r>
        <w:t xml:space="preserve">д</w:t>
      </w:r>
      <w:r>
        <w:t xml:space="preserve">р</w:t>
      </w:r>
      <w:r>
        <w:t xml:space="preserve">е</w:t>
      </w:r>
      <w:r>
        <w:t xml:space="preserve">с</w:t>
      </w:r>
      <w:r>
        <w:t xml:space="preserve"> </w:t>
      </w:r>
      <w:r>
        <w:t xml:space="preserve">С</w:t>
      </w:r>
      <w:r>
        <w:t xml:space="preserve">т</w:t>
      </w:r>
      <w:r>
        <w:t xml:space="preserve">о</w:t>
      </w:r>
      <w:r>
        <w:t xml:space="preserve">р</w:t>
      </w:r>
      <w:r>
        <w:t xml:space="preserve">о</w:t>
      </w:r>
      <w:r>
        <w:t xml:space="preserve">н</w:t>
      </w:r>
      <w:r>
        <w:t xml:space="preserve">ы</w:t>
      </w:r>
      <w:r>
        <w:t xml:space="preserve">-</w:t>
      </w:r>
      <w:r>
        <w:t xml:space="preserve">п</w:t>
      </w:r>
      <w:r>
        <w:t xml:space="preserve">о</w:t>
      </w:r>
      <w:r>
        <w:t xml:space="preserve">л</w:t>
      </w:r>
      <w:r>
        <w:t xml:space="preserve">у</w:t>
      </w:r>
      <w:r>
        <w:t xml:space="preserve">ч</w:t>
      </w:r>
      <w:r>
        <w:t xml:space="preserve">а</w:t>
      </w:r>
      <w:r>
        <w:t xml:space="preserve">т</w:t>
      </w:r>
      <w:r>
        <w:t xml:space="preserve">е</w:t>
      </w:r>
      <w:r>
        <w:t xml:space="preserve">л</w:t>
      </w:r>
      <w:r>
        <w:t xml:space="preserve">я</w:t>
      </w:r>
      <w:r>
        <w:t xml:space="preserve">.</w:t>
      </w:r>
      <w:r/>
    </w:p>
    <w:p>
      <w:pPr>
        <w:pStyle w:val="785"/>
      </w:pPr>
      <w:r>
        <w:t xml:space="preserve">Сообщение считается доставленным и в тех случаях, </w:t>
      </w:r>
      <w:r>
        <w:t xml:space="preserve">когда оно поступило адре</w:t>
      </w:r>
      <w:r>
        <w:t xml:space="preserve">сату, но по обстоятельствам, зависящим от него, не было ему вручено</w:t>
      </w:r>
      <w:r>
        <w:t xml:space="preserve"> или адресат не ознакомился с ним.</w:t>
      </w:r>
      <w:r/>
    </w:p>
    <w:p>
      <w:pPr>
        <w:pStyle w:val="787"/>
      </w:pPr>
      <w:r/>
      <w:bookmarkEnd w:id="85"/>
      <w:r>
        <w:t xml:space="preserve">Договор сост</w:t>
      </w:r>
      <w:r>
        <w:t xml:space="preserve">авлен в </w:t>
      </w:r>
      <w:r>
        <w:t xml:space="preserve">д</w:t>
      </w:r>
      <w:r>
        <w:t xml:space="preserve">в</w:t>
      </w:r>
      <w:r>
        <w:t xml:space="preserve">у</w:t>
      </w:r>
      <w:r>
        <w:t xml:space="preserve">х</w:t>
      </w:r>
      <w:r>
        <w:t xml:space="preserve"> экземплярах, по </w:t>
      </w:r>
      <w:r>
        <w:t xml:space="preserve">о</w:t>
      </w:r>
      <w:r>
        <w:t xml:space="preserve">д</w:t>
      </w:r>
      <w:r>
        <w:t xml:space="preserve">н</w:t>
      </w:r>
      <w:r>
        <w:t xml:space="preserve">о</w:t>
      </w:r>
      <w:r>
        <w:t xml:space="preserve">м</w:t>
      </w:r>
      <w:r>
        <w:t xml:space="preserve">у</w:t>
      </w:r>
      <w:r>
        <w:t xml:space="preserve"> </w:t>
      </w:r>
      <w:r>
        <w:t xml:space="preserve">э</w:t>
      </w:r>
      <w:r>
        <w:t xml:space="preserve">к</w:t>
      </w:r>
      <w:r>
        <w:t xml:space="preserve">з</w:t>
      </w:r>
      <w:r>
        <w:t xml:space="preserve">е</w:t>
      </w:r>
      <w:r>
        <w:t xml:space="preserve">м</w:t>
      </w:r>
      <w:r>
        <w:t xml:space="preserve">п</w:t>
      </w:r>
      <w:r>
        <w:t xml:space="preserve">л</w:t>
      </w:r>
      <w:r>
        <w:t xml:space="preserve">я</w:t>
      </w:r>
      <w:r>
        <w:t xml:space="preserve">р</w:t>
      </w:r>
      <w:r>
        <w:t xml:space="preserve">у</w:t>
      </w:r>
      <w:r>
        <w:t xml:space="preserve"> </w:t>
      </w:r>
      <w:r>
        <w:t xml:space="preserve">для </w:t>
      </w:r>
      <w:r>
        <w:t xml:space="preserve">каждой из </w:t>
      </w:r>
      <w:r>
        <w:t xml:space="preserve">С</w:t>
      </w:r>
      <w:r>
        <w:t xml:space="preserve">торо</w:t>
      </w:r>
      <w:r>
        <w:t xml:space="preserve">н.</w:t>
      </w:r>
      <w:r/>
    </w:p>
    <w:p>
      <w:pPr>
        <w:pStyle w:val="787"/>
      </w:pPr>
      <w:r/>
      <w:bookmarkStart w:id="86" w:name="_ref_1-021cb52d604c4d"/>
      <w:r>
        <w:t xml:space="preserve">П</w:t>
      </w:r>
      <w:r>
        <w:t xml:space="preserve">еречень приложений к Договору:</w:t>
      </w:r>
      <w:bookmarkEnd w:id="86"/>
      <w:r/>
      <w:r/>
    </w:p>
    <w:p>
      <w:pPr>
        <w:pStyle w:val="788"/>
      </w:pPr>
      <w:r/>
      <w:bookmarkStart w:id="87" w:name="_ref_1-4a22f58ac0fc45"/>
      <w:r>
        <w:t xml:space="preserve">Приложение № </w:t>
      </w:r>
      <w:r>
        <w:fldChar w:fldCharType="begin"/>
      </w:r>
      <w:r>
        <w:instrText xml:space="preserve"> RE</w:instrText>
      </w:r>
      <w:r>
        <w:instrText xml:space="preserve">F _ref_1-a33</w:instrText>
      </w:r>
      <w:r>
        <w:instrText xml:space="preserve">bc725cc6746 \h \n \! </w:instrText>
      </w:r>
      <w:r>
        <w:fldChar w:fldCharType="separate"/>
      </w:r>
      <w:r>
        <w:t xml:space="preserve">1</w:t>
      </w:r>
      <w:r>
        <w:fldChar w:fldCharType="end"/>
      </w:r>
      <w:r>
        <w:t xml:space="preserve">.</w:t>
      </w:r>
      <w:bookmarkEnd w:id="87"/>
      <w:r>
        <w:t xml:space="preserve"> Техническое задание</w:t>
      </w:r>
      <w:r>
        <w:t xml:space="preserve">;</w:t>
      </w:r>
      <w:r/>
    </w:p>
    <w:p>
      <w:pPr>
        <w:pStyle w:val="788"/>
      </w:pPr>
      <w:r>
        <w:t xml:space="preserve">Приложение № </w:t>
      </w:r>
      <w:r>
        <w:t xml:space="preserve">2</w:t>
      </w:r>
      <w:r>
        <w:t xml:space="preserve">. График производ</w:t>
      </w:r>
      <w:r>
        <w:t xml:space="preserve">ства работ</w:t>
      </w:r>
      <w:r>
        <w:t xml:space="preserve">;</w:t>
      </w:r>
      <w:r/>
    </w:p>
    <w:p>
      <w:pPr>
        <w:pStyle w:val="788"/>
      </w:pPr>
      <w:r>
        <w:t xml:space="preserve">Приложение № </w:t>
      </w:r>
      <w:r>
        <w:t xml:space="preserve">3</w:t>
      </w:r>
      <w:r>
        <w:t xml:space="preserve">. Смета</w:t>
      </w:r>
      <w:r>
        <w:t xml:space="preserve">.</w:t>
      </w:r>
      <w:r/>
    </w:p>
    <w:p>
      <w:pPr>
        <w:pStyle w:val="786"/>
      </w:pPr>
      <w:r>
        <w:t xml:space="preserve">Адреса и реквизиты сторон</w:t>
      </w:r>
      <w:r/>
    </w:p>
    <w:tbl>
      <w:tblPr>
        <w:tblW w:w="5000" w:type="pct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786"/>
        <w:gridCol w:w="4786"/>
      </w:tblGrid>
      <w:tr>
        <w:tblPrEx/>
        <w:trPr/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W w:w="2500" w:type="pct"/>
            <w:vAlign w:val="top"/>
            <w:textDirection w:val="lrTb"/>
            <w:noWrap w:val="false"/>
          </w:tcPr>
          <w:p>
            <w:pPr>
              <w:pStyle w:val="798"/>
              <w:jc w:val="center"/>
              <w:keepNext/>
              <w:rPr>
                <w:lang w:bidi="ru-RU"/>
              </w:rPr>
            </w:pPr>
            <w:r>
              <w:rPr>
                <w:lang w:bidi="ru-RU"/>
              </w:rPr>
              <w:t xml:space="preserve">Заказчик</w:t>
            </w:r>
            <w:r>
              <w:rPr>
                <w:lang w:bidi="ru-RU"/>
              </w:rPr>
              <w:t xml:space="preserve"> </w:t>
            </w:r>
            <w:r>
              <w:rPr>
                <w:lang w:bidi="ru-RU"/>
              </w:rPr>
            </w:r>
            <w:r>
              <w:rPr>
                <w:lang w:bidi="ru-RU"/>
              </w:rPr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W w:w="2500" w:type="pct"/>
            <w:vAlign w:val="top"/>
            <w:textDirection w:val="lrTb"/>
            <w:noWrap w:val="false"/>
          </w:tcPr>
          <w:p>
            <w:pPr>
              <w:pStyle w:val="798"/>
              <w:jc w:val="center"/>
              <w:keepNext/>
              <w:rPr>
                <w:lang w:bidi="ru-RU"/>
              </w:rPr>
            </w:pPr>
            <w:r>
              <w:rPr>
                <w:lang w:bidi="ru-RU"/>
              </w:rPr>
              <w:t xml:space="preserve">Подрядчик</w:t>
            </w:r>
            <w:r>
              <w:rPr>
                <w:lang w:bidi="ru-RU"/>
              </w:rPr>
            </w:r>
          </w:p>
        </w:tc>
      </w:tr>
      <w:tr>
        <w:tblPrEx/>
        <w:trPr/>
        <w:tc>
          <w:tcPr>
            <w:tcBorders>
              <w:top w:val="single" w:color="000000" w:sz="0" w:space="0"/>
              <w:left w:val="single" w:color="000000" w:sz="0" w:space="0"/>
              <w:right w:val="single" w:color="000000" w:sz="0" w:space="0"/>
            </w:tcBorders>
            <w:tcW w:w="2500" w:type="pct"/>
            <w:vAlign w:val="top"/>
            <w:textDirection w:val="lrTb"/>
            <w:noWrap w:val="false"/>
          </w:tcPr>
          <w:p>
            <w:pPr>
              <w:pStyle w:val="798"/>
              <w:jc w:val="left"/>
              <w:keepNext/>
              <w:rPr>
                <w:lang w:bidi="ru-RU"/>
              </w:rPr>
            </w:pPr>
            <w:r>
              <w:rPr>
                <w:lang w:bidi="ru-RU"/>
              </w:rPr>
              <w:t xml:space="preserve">Индивидуальный предприни</w:t>
            </w:r>
            <w:r>
              <w:rPr>
                <w:lang w:bidi="ru-RU"/>
              </w:rPr>
              <w:t xml:space="preserve">матель </w:t>
            </w:r>
            <w:r>
              <w:rPr>
                <w:lang w:bidi="ru-RU"/>
              </w:rPr>
              <w:t xml:space="preserve">и</w:t>
            </w:r>
            <w:r>
              <w:rPr>
                <w:lang w:bidi="ru-RU"/>
              </w:rPr>
              <w:t xml:space="preserve">л</w:t>
            </w:r>
            <w:r>
              <w:rPr>
                <w:lang w:bidi="ru-RU"/>
              </w:rPr>
              <w:t xml:space="preserve">и</w:t>
            </w:r>
            <w:r>
              <w:rPr>
                <w:lang w:bidi="ru-RU"/>
              </w:rPr>
              <w:t xml:space="preserve"> </w:t>
            </w:r>
            <w:r>
              <w:rPr>
                <w:lang w:bidi="ru-RU"/>
              </w:rPr>
              <w:t xml:space="preserve">ю</w:t>
            </w:r>
            <w:r>
              <w:rPr>
                <w:lang w:bidi="ru-RU"/>
              </w:rPr>
              <w:t xml:space="preserve">р</w:t>
            </w:r>
            <w:r>
              <w:rPr>
                <w:lang w:bidi="ru-RU"/>
              </w:rPr>
              <w:t xml:space="preserve">.</w:t>
            </w:r>
            <w:r>
              <w:rPr>
                <w:lang w:bidi="ru-RU"/>
              </w:rPr>
              <w:t xml:space="preserve"> </w:t>
            </w:r>
            <w:r>
              <w:rPr>
                <w:lang w:bidi="ru-RU"/>
              </w:rPr>
              <w:t xml:space="preserve">л</w:t>
            </w:r>
            <w:r>
              <w:rPr>
                <w:lang w:bidi="ru-RU"/>
              </w:rPr>
              <w:t xml:space="preserve">и</w:t>
            </w:r>
            <w:r>
              <w:rPr>
                <w:lang w:bidi="ru-RU"/>
              </w:rPr>
              <w:t xml:space="preserve">ц</w:t>
            </w:r>
            <w:r>
              <w:rPr>
                <w:lang w:bidi="ru-RU"/>
              </w:rPr>
              <w:t xml:space="preserve">о</w:t>
            </w:r>
            <w:r>
              <w:rPr>
                <w:u w:val="single"/>
                <w:lang w:bidi="ru-RU"/>
              </w:rPr>
              <w:t xml:space="preserve">      (Ф.И.О.</w:t>
            </w:r>
            <w:r>
              <w:rPr>
                <w:u w:val="single"/>
                <w:lang w:bidi="ru-RU"/>
              </w:rPr>
              <w:t xml:space="preserve"> </w:t>
            </w:r>
            <w:r>
              <w:rPr>
                <w:u w:val="single"/>
                <w:lang w:bidi="ru-RU"/>
              </w:rPr>
              <w:t xml:space="preserve">и</w:t>
            </w:r>
            <w:r>
              <w:rPr>
                <w:u w:val="single"/>
                <w:lang w:bidi="ru-RU"/>
              </w:rPr>
              <w:t xml:space="preserve">л</w:t>
            </w:r>
            <w:r>
              <w:rPr>
                <w:u w:val="single"/>
                <w:lang w:bidi="ru-RU"/>
              </w:rPr>
              <w:t xml:space="preserve">и</w:t>
            </w:r>
            <w:r>
              <w:rPr>
                <w:u w:val="single"/>
                <w:lang w:bidi="ru-RU"/>
              </w:rPr>
              <w:t xml:space="preserve"> </w:t>
            </w:r>
            <w:r>
              <w:rPr>
                <w:u w:val="single"/>
                <w:lang w:bidi="ru-RU"/>
              </w:rPr>
              <w:t xml:space="preserve">н</w:t>
            </w:r>
            <w:r>
              <w:rPr>
                <w:u w:val="single"/>
                <w:lang w:bidi="ru-RU"/>
              </w:rPr>
              <w:t xml:space="preserve">а</w:t>
            </w:r>
            <w:r>
              <w:rPr>
                <w:u w:val="single"/>
                <w:lang w:bidi="ru-RU"/>
              </w:rPr>
              <w:t xml:space="preserve">и</w:t>
            </w:r>
            <w:r>
              <w:rPr>
                <w:u w:val="single"/>
                <w:lang w:bidi="ru-RU"/>
              </w:rPr>
              <w:t xml:space="preserve">м</w:t>
            </w:r>
            <w:r>
              <w:rPr>
                <w:u w:val="single"/>
                <w:lang w:bidi="ru-RU"/>
              </w:rPr>
              <w:t xml:space="preserve">е</w:t>
            </w:r>
            <w:r>
              <w:rPr>
                <w:u w:val="single"/>
                <w:lang w:bidi="ru-RU"/>
              </w:rPr>
              <w:t xml:space="preserve">н</w:t>
            </w:r>
            <w:r>
              <w:rPr>
                <w:u w:val="single"/>
                <w:lang w:bidi="ru-RU"/>
              </w:rPr>
              <w:t xml:space="preserve">о</w:t>
            </w:r>
            <w:r>
              <w:rPr>
                <w:u w:val="single"/>
                <w:lang w:bidi="ru-RU"/>
              </w:rPr>
              <w:t xml:space="preserve">в</w:t>
            </w:r>
            <w:r>
              <w:rPr>
                <w:u w:val="single"/>
                <w:lang w:bidi="ru-RU"/>
              </w:rPr>
              <w:t xml:space="preserve">а</w:t>
            </w:r>
            <w:r>
              <w:rPr>
                <w:u w:val="single"/>
                <w:lang w:bidi="ru-RU"/>
              </w:rPr>
              <w:t xml:space="preserve">н</w:t>
            </w:r>
            <w:r>
              <w:rPr>
                <w:u w:val="single"/>
                <w:lang w:bidi="ru-RU"/>
              </w:rPr>
              <w:t xml:space="preserve">и</w:t>
            </w:r>
            <w:r>
              <w:rPr>
                <w:u w:val="single"/>
                <w:lang w:bidi="ru-RU"/>
              </w:rPr>
              <w:t xml:space="preserve">е</w:t>
            </w:r>
            <w:r>
              <w:rPr>
                <w:u w:val="single"/>
                <w:lang w:bidi="ru-RU"/>
              </w:rPr>
              <w:t xml:space="preserve">)      </w:t>
            </w:r>
            <w:r>
              <w:rPr>
                <w:lang w:bidi="ru-RU"/>
              </w:rPr>
              <w:br w:type="textWrapping" w:clear="all"/>
              <w:t xml:space="preserve"> </w:t>
            </w:r>
            <w:r>
              <w:rPr>
                <w:lang w:bidi="ru-RU"/>
              </w:rPr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right w:val="single" w:color="000000" w:sz="0" w:space="0"/>
            </w:tcBorders>
            <w:tcW w:w="2500" w:type="pct"/>
            <w:vAlign w:val="top"/>
            <w:textDirection w:val="lrTb"/>
            <w:noWrap w:val="false"/>
          </w:tcPr>
          <w:p>
            <w:pPr>
              <w:pStyle w:val="798"/>
              <w:jc w:val="left"/>
              <w:keepNext/>
              <w:rPr>
                <w:lang w:bidi="ru-RU"/>
              </w:rPr>
            </w:pPr>
            <w:r>
              <w:rPr>
                <w:lang w:bidi="ru-RU"/>
              </w:rPr>
              <w:t xml:space="preserve">Индивидуальный предприни</w:t>
            </w:r>
            <w:r>
              <w:rPr>
                <w:lang w:bidi="ru-RU"/>
              </w:rPr>
              <w:t xml:space="preserve">матель </w:t>
            </w:r>
            <w:r>
              <w:rPr>
                <w:lang w:bidi="ru-RU"/>
              </w:rPr>
              <w:t xml:space="preserve">и</w:t>
            </w:r>
            <w:r>
              <w:rPr>
                <w:lang w:bidi="ru-RU"/>
              </w:rPr>
              <w:t xml:space="preserve">л</w:t>
            </w:r>
            <w:r>
              <w:rPr>
                <w:lang w:bidi="ru-RU"/>
              </w:rPr>
              <w:t xml:space="preserve">и</w:t>
            </w:r>
            <w:r>
              <w:rPr>
                <w:lang w:bidi="ru-RU"/>
              </w:rPr>
              <w:t xml:space="preserve"> </w:t>
            </w:r>
            <w:r>
              <w:rPr>
                <w:lang w:bidi="ru-RU"/>
              </w:rPr>
              <w:t xml:space="preserve">ю</w:t>
            </w:r>
            <w:r>
              <w:rPr>
                <w:lang w:bidi="ru-RU"/>
              </w:rPr>
              <w:t xml:space="preserve">р</w:t>
            </w:r>
            <w:r>
              <w:rPr>
                <w:lang w:bidi="ru-RU"/>
              </w:rPr>
              <w:t xml:space="preserve">.</w:t>
            </w:r>
            <w:r>
              <w:rPr>
                <w:lang w:bidi="ru-RU"/>
              </w:rPr>
              <w:t xml:space="preserve"> </w:t>
            </w:r>
            <w:r>
              <w:rPr>
                <w:lang w:bidi="ru-RU"/>
              </w:rPr>
              <w:t xml:space="preserve">л</w:t>
            </w:r>
            <w:r>
              <w:rPr>
                <w:lang w:bidi="ru-RU"/>
              </w:rPr>
              <w:t xml:space="preserve">и</w:t>
            </w:r>
            <w:r>
              <w:rPr>
                <w:lang w:bidi="ru-RU"/>
              </w:rPr>
              <w:t xml:space="preserve">ц</w:t>
            </w:r>
            <w:r>
              <w:rPr>
                <w:lang w:bidi="ru-RU"/>
              </w:rPr>
              <w:t xml:space="preserve">о</w:t>
            </w:r>
            <w:r>
              <w:rPr>
                <w:u w:val="single"/>
                <w:lang w:bidi="ru-RU"/>
              </w:rPr>
              <w:t xml:space="preserve">      (Ф.И.О.</w:t>
            </w:r>
            <w:r>
              <w:rPr>
                <w:u w:val="single"/>
                <w:lang w:bidi="ru-RU"/>
              </w:rPr>
              <w:t xml:space="preserve"> </w:t>
            </w:r>
            <w:r>
              <w:rPr>
                <w:u w:val="single"/>
                <w:lang w:bidi="ru-RU"/>
              </w:rPr>
              <w:t xml:space="preserve">и</w:t>
            </w:r>
            <w:r>
              <w:rPr>
                <w:u w:val="single"/>
                <w:lang w:bidi="ru-RU"/>
              </w:rPr>
              <w:t xml:space="preserve">л</w:t>
            </w:r>
            <w:r>
              <w:rPr>
                <w:u w:val="single"/>
                <w:lang w:bidi="ru-RU"/>
              </w:rPr>
              <w:t xml:space="preserve">и</w:t>
            </w:r>
            <w:r>
              <w:rPr>
                <w:u w:val="single"/>
                <w:lang w:bidi="ru-RU"/>
              </w:rPr>
              <w:t xml:space="preserve"> </w:t>
            </w:r>
            <w:r>
              <w:rPr>
                <w:u w:val="single"/>
                <w:lang w:bidi="ru-RU"/>
              </w:rPr>
              <w:t xml:space="preserve">н</w:t>
            </w:r>
            <w:r>
              <w:rPr>
                <w:u w:val="single"/>
                <w:lang w:bidi="ru-RU"/>
              </w:rPr>
              <w:t xml:space="preserve">а</w:t>
            </w:r>
            <w:r>
              <w:rPr>
                <w:u w:val="single"/>
                <w:lang w:bidi="ru-RU"/>
              </w:rPr>
              <w:t xml:space="preserve">и</w:t>
            </w:r>
            <w:r>
              <w:rPr>
                <w:u w:val="single"/>
                <w:lang w:bidi="ru-RU"/>
              </w:rPr>
              <w:t xml:space="preserve">м</w:t>
            </w:r>
            <w:r>
              <w:rPr>
                <w:u w:val="single"/>
                <w:lang w:bidi="ru-RU"/>
              </w:rPr>
              <w:t xml:space="preserve">е</w:t>
            </w:r>
            <w:r>
              <w:rPr>
                <w:u w:val="single"/>
                <w:lang w:bidi="ru-RU"/>
              </w:rPr>
              <w:t xml:space="preserve">н</w:t>
            </w:r>
            <w:r>
              <w:rPr>
                <w:u w:val="single"/>
                <w:lang w:bidi="ru-RU"/>
              </w:rPr>
              <w:t xml:space="preserve">о</w:t>
            </w:r>
            <w:r>
              <w:rPr>
                <w:u w:val="single"/>
                <w:lang w:bidi="ru-RU"/>
              </w:rPr>
              <w:t xml:space="preserve">в</w:t>
            </w:r>
            <w:r>
              <w:rPr>
                <w:u w:val="single"/>
                <w:lang w:bidi="ru-RU"/>
              </w:rPr>
              <w:t xml:space="preserve">а</w:t>
            </w:r>
            <w:r>
              <w:rPr>
                <w:u w:val="single"/>
                <w:lang w:bidi="ru-RU"/>
              </w:rPr>
              <w:t xml:space="preserve">н</w:t>
            </w:r>
            <w:r>
              <w:rPr>
                <w:u w:val="single"/>
                <w:lang w:bidi="ru-RU"/>
              </w:rPr>
              <w:t xml:space="preserve">и</w:t>
            </w:r>
            <w:r>
              <w:rPr>
                <w:u w:val="single"/>
                <w:lang w:bidi="ru-RU"/>
              </w:rPr>
              <w:t xml:space="preserve">е</w:t>
            </w:r>
            <w:r>
              <w:rPr>
                <w:u w:val="single"/>
                <w:lang w:bidi="ru-RU"/>
              </w:rPr>
              <w:t xml:space="preserve">)      </w:t>
            </w:r>
            <w:r>
              <w:rPr>
                <w:lang w:bidi="ru-RU"/>
              </w:rPr>
            </w:r>
            <w:r>
              <w:rPr>
                <w:lang w:bidi="ru-RU"/>
              </w:rPr>
            </w:r>
          </w:p>
        </w:tc>
      </w:tr>
      <w:tr>
        <w:tblPrEx/>
        <w:trPr/>
        <w:tc>
          <w:tcPr>
            <w:tcBorders>
              <w:left w:val="single" w:color="000000" w:sz="0" w:space="0"/>
              <w:right w:val="single" w:color="000000" w:sz="0" w:space="0"/>
            </w:tcBorders>
            <w:tcW w:w="2500" w:type="pct"/>
            <w:vAlign w:val="top"/>
            <w:textDirection w:val="lrTb"/>
            <w:noWrap w:val="false"/>
          </w:tcPr>
          <w:p>
            <w:pPr>
              <w:pStyle w:val="798"/>
              <w:jc w:val="left"/>
              <w:keepNext/>
              <w:rPr>
                <w:lang w:bidi="ru-RU"/>
              </w:rPr>
            </w:pPr>
            <w:r>
              <w:rPr>
                <w:lang w:bidi="ru-RU"/>
              </w:rPr>
              <w:t xml:space="preserve">Адре</w:t>
            </w:r>
            <w:r>
              <w:rPr>
                <w:lang w:bidi="ru-RU"/>
              </w:rPr>
              <w:t xml:space="preserve">с</w:t>
            </w:r>
            <w:r>
              <w:rPr>
                <w:lang w:bidi="ru-RU"/>
              </w:rPr>
              <w:t xml:space="preserve"> </w:t>
            </w:r>
            <w:r>
              <w:rPr>
                <w:lang w:bidi="ru-RU"/>
              </w:rPr>
              <w:t xml:space="preserve">д</w:t>
            </w:r>
            <w:r>
              <w:rPr>
                <w:lang w:bidi="ru-RU"/>
              </w:rPr>
              <w:t xml:space="preserve">л</w:t>
            </w:r>
            <w:r>
              <w:rPr>
                <w:lang w:bidi="ru-RU"/>
              </w:rPr>
              <w:t xml:space="preserve">я</w:t>
            </w:r>
            <w:r>
              <w:rPr>
                <w:lang w:bidi="ru-RU"/>
              </w:rPr>
              <w:t xml:space="preserve"> </w:t>
            </w:r>
            <w:r>
              <w:rPr>
                <w:lang w:bidi="ru-RU"/>
              </w:rPr>
              <w:t xml:space="preserve">н</w:t>
            </w:r>
            <w:r>
              <w:rPr>
                <w:lang w:bidi="ru-RU"/>
              </w:rPr>
              <w:t xml:space="preserve">а</w:t>
            </w:r>
            <w:r>
              <w:rPr>
                <w:lang w:bidi="ru-RU"/>
              </w:rPr>
              <w:t xml:space="preserve">п</w:t>
            </w:r>
            <w:r>
              <w:rPr>
                <w:lang w:bidi="ru-RU"/>
              </w:rPr>
              <w:t xml:space="preserve">р</w:t>
            </w:r>
            <w:r>
              <w:rPr>
                <w:lang w:bidi="ru-RU"/>
              </w:rPr>
              <w:t xml:space="preserve">а</w:t>
            </w:r>
            <w:r>
              <w:rPr>
                <w:lang w:bidi="ru-RU"/>
              </w:rPr>
              <w:t xml:space="preserve">в</w:t>
            </w:r>
            <w:r>
              <w:rPr>
                <w:lang w:bidi="ru-RU"/>
              </w:rPr>
              <w:t xml:space="preserve">л</w:t>
            </w:r>
            <w:r>
              <w:rPr>
                <w:lang w:bidi="ru-RU"/>
              </w:rPr>
              <w:t xml:space="preserve">е</w:t>
            </w:r>
            <w:r>
              <w:rPr>
                <w:lang w:bidi="ru-RU"/>
              </w:rPr>
              <w:t xml:space="preserve">н</w:t>
            </w:r>
            <w:r>
              <w:rPr>
                <w:lang w:bidi="ru-RU"/>
              </w:rPr>
              <w:t xml:space="preserve">и</w:t>
            </w:r>
            <w:r>
              <w:rPr>
                <w:lang w:bidi="ru-RU"/>
              </w:rPr>
              <w:t xml:space="preserve">я</w:t>
            </w:r>
            <w:r>
              <w:rPr>
                <w:lang w:bidi="ru-RU"/>
              </w:rPr>
              <w:t xml:space="preserve"> </w:t>
            </w:r>
            <w:r>
              <w:rPr>
                <w:lang w:bidi="ru-RU"/>
              </w:rPr>
              <w:t xml:space="preserve">корреспонде</w:t>
            </w:r>
            <w:r>
              <w:rPr>
                <w:lang w:bidi="ru-RU"/>
              </w:rPr>
              <w:t xml:space="preserve">нции</w:t>
            </w:r>
            <w:r>
              <w:rPr>
                <w:lang w:bidi="ru-RU"/>
              </w:rPr>
              <w:t xml:space="preserve">:</w:t>
            </w:r>
            <w:r>
              <w:rPr>
                <w:lang w:bidi="ru-RU"/>
              </w:rPr>
              <w:t xml:space="preserve"> 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</w:r>
            <w:r>
              <w:rPr>
                <w:lang w:bidi="ru-RU"/>
              </w:rPr>
            </w:r>
          </w:p>
          <w:p>
            <w:pPr>
              <w:pStyle w:val="798"/>
              <w:jc w:val="left"/>
              <w:keepNext/>
              <w:rPr>
                <w:lang w:bidi="ru-RU"/>
              </w:rPr>
            </w:pPr>
            <w:r>
              <w:rPr>
                <w:lang w:bidi="ru-RU"/>
              </w:rPr>
            </w:r>
            <w:r>
              <w:rPr>
                <w:lang w:bidi="ru-RU"/>
              </w:rPr>
            </w:r>
          </w:p>
          <w:p>
            <w:pPr>
              <w:pStyle w:val="798"/>
              <w:jc w:val="left"/>
              <w:keepNext/>
              <w:rPr>
                <w:lang w:bidi="ru-RU"/>
              </w:rPr>
            </w:pPr>
            <w:r>
              <w:rPr>
                <w:lang w:bidi="ru-RU"/>
              </w:rPr>
              <w:t xml:space="preserve">А</w:t>
            </w:r>
            <w:r>
              <w:rPr>
                <w:lang w:bidi="ru-RU"/>
              </w:rPr>
              <w:t xml:space="preserve">д</w:t>
            </w:r>
            <w:r>
              <w:rPr>
                <w:lang w:bidi="ru-RU"/>
              </w:rPr>
              <w:t xml:space="preserve">р</w:t>
            </w:r>
            <w:r>
              <w:rPr>
                <w:lang w:bidi="ru-RU"/>
              </w:rPr>
              <w:t xml:space="preserve">е</w:t>
            </w:r>
            <w:r>
              <w:rPr>
                <w:lang w:bidi="ru-RU"/>
              </w:rPr>
              <w:t xml:space="preserve">с</w:t>
            </w:r>
            <w:r>
              <w:rPr>
                <w:lang w:bidi="ru-RU"/>
              </w:rPr>
              <w:t xml:space="preserve"> </w:t>
            </w:r>
            <w:r>
              <w:rPr>
                <w:lang w:bidi="ru-RU"/>
              </w:rPr>
              <w:t xml:space="preserve">р</w:t>
            </w:r>
            <w:r>
              <w:rPr>
                <w:lang w:bidi="ru-RU"/>
              </w:rPr>
              <w:t xml:space="preserve">е</w:t>
            </w:r>
            <w:r>
              <w:rPr>
                <w:lang w:bidi="ru-RU"/>
              </w:rPr>
              <w:t xml:space="preserve">г</w:t>
            </w:r>
            <w:r>
              <w:rPr>
                <w:lang w:bidi="ru-RU"/>
              </w:rPr>
              <w:t xml:space="preserve">и</w:t>
            </w:r>
            <w:r>
              <w:rPr>
                <w:lang w:bidi="ru-RU"/>
              </w:rPr>
              <w:t xml:space="preserve">с</w:t>
            </w:r>
            <w:r>
              <w:rPr>
                <w:lang w:bidi="ru-RU"/>
              </w:rPr>
              <w:t xml:space="preserve">т</w:t>
            </w:r>
            <w:r>
              <w:rPr>
                <w:lang w:bidi="ru-RU"/>
              </w:rPr>
              <w:t xml:space="preserve">р</w:t>
            </w:r>
            <w:r>
              <w:rPr>
                <w:lang w:bidi="ru-RU"/>
              </w:rPr>
              <w:t xml:space="preserve">а</w:t>
            </w:r>
            <w:r>
              <w:rPr>
                <w:lang w:bidi="ru-RU"/>
              </w:rPr>
              <w:t xml:space="preserve">ц</w:t>
            </w:r>
            <w:r>
              <w:rPr>
                <w:lang w:bidi="ru-RU"/>
              </w:rPr>
              <w:t xml:space="preserve">и</w:t>
            </w:r>
            <w:r>
              <w:rPr>
                <w:lang w:bidi="ru-RU"/>
              </w:rPr>
              <w:t xml:space="preserve">и</w:t>
            </w:r>
            <w:r>
              <w:rPr>
                <w:lang w:bidi="ru-RU"/>
              </w:rPr>
              <w:t xml:space="preserve">:</w:t>
            </w:r>
            <w:r>
              <w:rPr>
                <w:lang w:bidi="ru-RU"/>
              </w:rPr>
              <w:t xml:space="preserve"> 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</w:r>
            <w:r>
              <w:rPr>
                <w:lang w:bidi="ru-RU"/>
              </w:rPr>
            </w:r>
          </w:p>
        </w:tc>
        <w:tc>
          <w:tcPr>
            <w:tcBorders>
              <w:left w:val="single" w:color="000000" w:sz="0" w:space="0"/>
              <w:right w:val="single" w:color="000000" w:sz="0" w:space="0"/>
            </w:tcBorders>
            <w:tcW w:w="2500" w:type="pct"/>
            <w:vAlign w:val="top"/>
            <w:textDirection w:val="lrTb"/>
            <w:noWrap w:val="false"/>
          </w:tcPr>
          <w:p>
            <w:pPr>
              <w:pStyle w:val="798"/>
              <w:jc w:val="left"/>
              <w:keepNext/>
              <w:rPr>
                <w:lang w:bidi="ru-RU"/>
              </w:rPr>
            </w:pPr>
            <w:r>
              <w:rPr>
                <w:lang w:bidi="ru-RU"/>
              </w:rPr>
              <w:t xml:space="preserve">Адрес</w:t>
            </w:r>
            <w:r>
              <w:rPr>
                <w:lang w:bidi="ru-RU"/>
              </w:rPr>
              <w:t xml:space="preserve"> </w:t>
            </w:r>
            <w:r>
              <w:rPr>
                <w:lang w:bidi="ru-RU"/>
              </w:rPr>
              <w:t xml:space="preserve">д</w:t>
            </w:r>
            <w:r>
              <w:rPr>
                <w:lang w:bidi="ru-RU"/>
              </w:rPr>
              <w:t xml:space="preserve">л</w:t>
            </w:r>
            <w:r>
              <w:rPr>
                <w:lang w:bidi="ru-RU"/>
              </w:rPr>
              <w:t xml:space="preserve">я</w:t>
            </w:r>
            <w:r>
              <w:rPr>
                <w:lang w:bidi="ru-RU"/>
              </w:rPr>
              <w:t xml:space="preserve"> </w:t>
            </w:r>
            <w:r>
              <w:rPr>
                <w:lang w:bidi="ru-RU"/>
              </w:rPr>
              <w:t xml:space="preserve">н</w:t>
            </w:r>
            <w:r>
              <w:rPr>
                <w:lang w:bidi="ru-RU"/>
              </w:rPr>
              <w:t xml:space="preserve">а</w:t>
            </w:r>
            <w:r>
              <w:rPr>
                <w:lang w:bidi="ru-RU"/>
              </w:rPr>
              <w:t xml:space="preserve">п</w:t>
            </w:r>
            <w:r>
              <w:rPr>
                <w:lang w:bidi="ru-RU"/>
              </w:rPr>
              <w:t xml:space="preserve">р</w:t>
            </w:r>
            <w:r>
              <w:rPr>
                <w:lang w:bidi="ru-RU"/>
              </w:rPr>
              <w:t xml:space="preserve">а</w:t>
            </w:r>
            <w:r>
              <w:rPr>
                <w:lang w:bidi="ru-RU"/>
              </w:rPr>
              <w:t xml:space="preserve">в</w:t>
            </w:r>
            <w:r>
              <w:rPr>
                <w:lang w:bidi="ru-RU"/>
              </w:rPr>
              <w:t xml:space="preserve">л</w:t>
            </w:r>
            <w:r>
              <w:rPr>
                <w:lang w:bidi="ru-RU"/>
              </w:rPr>
              <w:t xml:space="preserve">е</w:t>
            </w:r>
            <w:r>
              <w:rPr>
                <w:lang w:bidi="ru-RU"/>
              </w:rPr>
              <w:t xml:space="preserve">н</w:t>
            </w:r>
            <w:r>
              <w:rPr>
                <w:lang w:bidi="ru-RU"/>
              </w:rPr>
              <w:t xml:space="preserve">и</w:t>
            </w:r>
            <w:r>
              <w:rPr>
                <w:lang w:bidi="ru-RU"/>
              </w:rPr>
              <w:t xml:space="preserve">я</w:t>
            </w:r>
            <w:r>
              <w:rPr>
                <w:lang w:bidi="ru-RU"/>
              </w:rPr>
              <w:t xml:space="preserve"> </w:t>
            </w:r>
            <w:r>
              <w:rPr>
                <w:lang w:bidi="ru-RU"/>
              </w:rPr>
              <w:t xml:space="preserve">корреспонденции</w:t>
            </w:r>
            <w:r>
              <w:rPr>
                <w:lang w:bidi="ru-RU"/>
              </w:rPr>
              <w:t xml:space="preserve">:</w:t>
            </w:r>
            <w:r>
              <w:rPr>
                <w:lang w:bidi="ru-RU"/>
              </w:rPr>
              <w:t xml:space="preserve"> 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</w:r>
            <w:r>
              <w:rPr>
                <w:lang w:bidi="ru-RU"/>
              </w:rPr>
            </w:r>
          </w:p>
          <w:p>
            <w:pPr>
              <w:pStyle w:val="798"/>
              <w:jc w:val="left"/>
              <w:keepNext/>
              <w:rPr>
                <w:lang w:bidi="ru-RU"/>
              </w:rPr>
            </w:pPr>
            <w:r>
              <w:rPr>
                <w:lang w:bidi="ru-RU"/>
              </w:rPr>
            </w:r>
            <w:r>
              <w:rPr>
                <w:lang w:bidi="ru-RU"/>
              </w:rPr>
            </w:r>
          </w:p>
          <w:p>
            <w:pPr>
              <w:pStyle w:val="798"/>
              <w:jc w:val="left"/>
              <w:keepNext/>
              <w:rPr>
                <w:lang w:bidi="ru-RU"/>
              </w:rPr>
            </w:pPr>
            <w:r>
              <w:rPr>
                <w:lang w:bidi="ru-RU"/>
              </w:rPr>
              <w:t xml:space="preserve">А</w:t>
            </w:r>
            <w:r>
              <w:rPr>
                <w:lang w:bidi="ru-RU"/>
              </w:rPr>
              <w:t xml:space="preserve">д</w:t>
            </w:r>
            <w:r>
              <w:rPr>
                <w:lang w:bidi="ru-RU"/>
              </w:rPr>
              <w:t xml:space="preserve">р</w:t>
            </w:r>
            <w:r>
              <w:rPr>
                <w:lang w:bidi="ru-RU"/>
              </w:rPr>
              <w:t xml:space="preserve">е</w:t>
            </w:r>
            <w:r>
              <w:rPr>
                <w:lang w:bidi="ru-RU"/>
              </w:rPr>
              <w:t xml:space="preserve">с</w:t>
            </w:r>
            <w:r>
              <w:rPr>
                <w:lang w:bidi="ru-RU"/>
              </w:rPr>
              <w:t xml:space="preserve"> </w:t>
            </w:r>
            <w:r>
              <w:rPr>
                <w:lang w:bidi="ru-RU"/>
              </w:rPr>
              <w:t xml:space="preserve">р</w:t>
            </w:r>
            <w:r>
              <w:rPr>
                <w:lang w:bidi="ru-RU"/>
              </w:rPr>
              <w:t xml:space="preserve">е</w:t>
            </w:r>
            <w:r>
              <w:rPr>
                <w:lang w:bidi="ru-RU"/>
              </w:rPr>
              <w:t xml:space="preserve">г</w:t>
            </w:r>
            <w:r>
              <w:rPr>
                <w:lang w:bidi="ru-RU"/>
              </w:rPr>
              <w:t xml:space="preserve">и</w:t>
            </w:r>
            <w:r>
              <w:rPr>
                <w:lang w:bidi="ru-RU"/>
              </w:rPr>
              <w:t xml:space="preserve">с</w:t>
            </w:r>
            <w:r>
              <w:rPr>
                <w:lang w:bidi="ru-RU"/>
              </w:rPr>
              <w:t xml:space="preserve">т</w:t>
            </w:r>
            <w:r>
              <w:rPr>
                <w:lang w:bidi="ru-RU"/>
              </w:rPr>
              <w:t xml:space="preserve">р</w:t>
            </w:r>
            <w:r>
              <w:rPr>
                <w:lang w:bidi="ru-RU"/>
              </w:rPr>
              <w:t xml:space="preserve">а</w:t>
            </w:r>
            <w:r>
              <w:rPr>
                <w:lang w:bidi="ru-RU"/>
              </w:rPr>
              <w:t xml:space="preserve">ц</w:t>
            </w:r>
            <w:r>
              <w:rPr>
                <w:lang w:bidi="ru-RU"/>
              </w:rPr>
              <w:t xml:space="preserve">и</w:t>
            </w:r>
            <w:r>
              <w:rPr>
                <w:lang w:bidi="ru-RU"/>
              </w:rPr>
              <w:t xml:space="preserve">и</w:t>
            </w:r>
            <w:r>
              <w:rPr>
                <w:lang w:bidi="ru-RU"/>
              </w:rPr>
              <w:t xml:space="preserve">:</w:t>
            </w:r>
            <w:r>
              <w:rPr>
                <w:lang w:bidi="ru-RU"/>
              </w:rPr>
              <w:t xml:space="preserve"> 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</w:r>
            <w:r>
              <w:rPr>
                <w:lang w:bidi="ru-RU"/>
              </w:rPr>
            </w:r>
          </w:p>
        </w:tc>
      </w:tr>
      <w:tr>
        <w:tblPrEx/>
        <w:trPr/>
        <w:tc>
          <w:tcPr>
            <w:tcBorders>
              <w:left w:val="single" w:color="000000" w:sz="0" w:space="0"/>
              <w:right w:val="single" w:color="000000" w:sz="0" w:space="0"/>
            </w:tcBorders>
            <w:tcW w:w="2500" w:type="pct"/>
            <w:vAlign w:val="top"/>
            <w:textDirection w:val="lrTb"/>
            <w:noWrap w:val="false"/>
          </w:tcPr>
          <w:p>
            <w:pPr>
              <w:pStyle w:val="798"/>
              <w:jc w:val="left"/>
              <w:keepNext/>
              <w:rPr>
                <w:lang w:bidi="ru-RU"/>
              </w:rPr>
            </w:pPr>
            <w:r>
              <w:rPr>
                <w:lang w:bidi="ru-RU"/>
              </w:rPr>
              <w:t xml:space="preserve"> </w:t>
              <w:br w:type="textWrapping" w:clear="all"/>
              <w:t xml:space="preserve">Телефон:</w:t>
            </w:r>
            <w:r>
              <w:rPr>
                <w:lang w:bidi="ru-RU"/>
              </w:rPr>
              <w:t xml:space="preserve"> 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br w:type="textWrapping" w:clear="all"/>
              <w:t xml:space="preserve">Электронная</w:t>
            </w:r>
            <w:r>
              <w:rPr>
                <w:lang w:bidi="ru-RU"/>
              </w:rPr>
              <w:t xml:space="preserve"> почта:</w:t>
            </w:r>
            <w:r>
              <w:rPr>
                <w:lang w:bidi="ru-RU"/>
              </w:rPr>
              <w:t xml:space="preserve"> </w:t>
            </w:r>
            <w:r>
              <w:rPr>
                <w:lang w:bidi="ru-RU"/>
              </w:rPr>
              <w:br w:type="textWrapping" w:clear="all"/>
              <w:t xml:space="preserve"> </w:t>
            </w:r>
            <w:r>
              <w:rPr>
                <w:lang w:bidi="ru-RU"/>
              </w:rPr>
            </w:r>
          </w:p>
        </w:tc>
        <w:tc>
          <w:tcPr>
            <w:tcBorders>
              <w:left w:val="single" w:color="000000" w:sz="0" w:space="0"/>
              <w:right w:val="single" w:color="000000" w:sz="0" w:space="0"/>
            </w:tcBorders>
            <w:tcW w:w="2500" w:type="pct"/>
            <w:vAlign w:val="top"/>
            <w:textDirection w:val="lrTb"/>
            <w:noWrap w:val="false"/>
          </w:tcPr>
          <w:p>
            <w:pPr>
              <w:pStyle w:val="798"/>
              <w:jc w:val="left"/>
              <w:keepNext/>
              <w:rPr>
                <w:lang w:bidi="ru-RU"/>
              </w:rPr>
            </w:pPr>
            <w:r>
              <w:rPr>
                <w:lang w:bidi="ru-RU"/>
              </w:rPr>
              <w:t xml:space="preserve"> </w:t>
              <w:br w:type="textWrapping" w:clear="all"/>
              <w:t xml:space="preserve">Телефон:</w:t>
            </w:r>
            <w:r>
              <w:rPr>
                <w:lang w:bidi="ru-RU"/>
              </w:rPr>
              <w:t xml:space="preserve"> 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br w:type="textWrapping" w:clear="all"/>
              <w:t xml:space="preserve">Электронная почта:</w:t>
              <w:br w:type="textWrapping" w:clear="all"/>
              <w:t xml:space="preserve"> </w:t>
            </w:r>
            <w:r>
              <w:rPr>
                <w:lang w:bidi="ru-RU"/>
              </w:rPr>
            </w:r>
          </w:p>
        </w:tc>
      </w:tr>
      <w:tr>
        <w:tblPrEx/>
        <w:trPr/>
        <w:tc>
          <w:tcPr>
            <w:tcBorders>
              <w:left w:val="single" w:color="000000" w:sz="0" w:space="0"/>
              <w:right w:val="single" w:color="000000" w:sz="0" w:space="0"/>
            </w:tcBorders>
            <w:tcW w:w="2500" w:type="pct"/>
            <w:vAlign w:val="top"/>
            <w:textDirection w:val="lrTb"/>
            <w:noWrap w:val="false"/>
          </w:tcPr>
          <w:p>
            <w:pPr>
              <w:pStyle w:val="798"/>
              <w:jc w:val="left"/>
              <w:keepNext/>
              <w:rPr>
                <w:lang w:bidi="ru-RU"/>
              </w:rPr>
            </w:pPr>
            <w:r>
              <w:rPr>
                <w:lang w:bidi="ru-RU"/>
              </w:rPr>
              <w:t xml:space="preserve">ОГРН</w:t>
            </w:r>
            <w:r>
              <w:rPr>
                <w:lang w:bidi="ru-RU"/>
              </w:rPr>
              <w:t xml:space="preserve">(</w:t>
            </w:r>
            <w:r>
              <w:rPr>
                <w:lang w:bidi="ru-RU"/>
              </w:rPr>
              <w:t xml:space="preserve">ИП</w:t>
            </w:r>
            <w:r>
              <w:rPr>
                <w:lang w:bidi="ru-RU"/>
              </w:rPr>
              <w:t xml:space="preserve">)</w:t>
            </w:r>
            <w:r>
              <w:rPr>
                <w:lang w:bidi="ru-RU"/>
              </w:rPr>
              <w:t xml:space="preserve"> </w:t>
            </w:r>
            <w:r>
              <w:rPr>
                <w:lang w:bidi="ru-RU"/>
              </w:rPr>
              <w:br w:type="textWrapping" w:clear="all"/>
              <w:t xml:space="preserve">ИНН</w:t>
            </w:r>
            <w:r>
              <w:rPr>
                <w:lang w:bidi="ru-RU"/>
              </w:rPr>
              <w:t xml:space="preserve"> </w:t>
            </w:r>
            <w:r>
              <w:rPr>
                <w:lang w:bidi="ru-RU"/>
              </w:rPr>
              <w:br w:type="textWrapping" w:clear="all"/>
              <w:t xml:space="preserve"> </w:t>
            </w:r>
            <w:r>
              <w:rPr>
                <w:lang w:bidi="ru-RU"/>
              </w:rPr>
            </w:r>
          </w:p>
        </w:tc>
        <w:tc>
          <w:tcPr>
            <w:tcBorders>
              <w:left w:val="single" w:color="000000" w:sz="0" w:space="0"/>
              <w:right w:val="single" w:color="000000" w:sz="0" w:space="0"/>
            </w:tcBorders>
            <w:tcW w:w="2500" w:type="pct"/>
            <w:vAlign w:val="top"/>
            <w:textDirection w:val="lrTb"/>
            <w:noWrap w:val="false"/>
          </w:tcPr>
          <w:p>
            <w:pPr>
              <w:pStyle w:val="798"/>
              <w:jc w:val="left"/>
              <w:keepNext/>
              <w:rPr>
                <w:lang w:bidi="ru-RU"/>
              </w:rPr>
            </w:pPr>
            <w:r>
              <w:rPr>
                <w:lang w:bidi="ru-RU"/>
              </w:rPr>
              <w:t xml:space="preserve">ОГРН</w:t>
            </w:r>
            <w:r>
              <w:rPr>
                <w:lang w:bidi="ru-RU"/>
              </w:rPr>
              <w:t xml:space="preserve">(</w:t>
            </w:r>
            <w:r>
              <w:rPr>
                <w:lang w:bidi="ru-RU"/>
              </w:rPr>
              <w:t xml:space="preserve">ИП</w:t>
            </w:r>
            <w:r>
              <w:rPr>
                <w:lang w:bidi="ru-RU"/>
              </w:rPr>
              <w:t xml:space="preserve">)</w:t>
            </w:r>
            <w:r>
              <w:rPr>
                <w:lang w:bidi="ru-RU"/>
              </w:rPr>
              <w:br w:type="textWrapping" w:clear="all"/>
              <w:t xml:space="preserve">ИНН</w:t>
              <w:br w:type="textWrapping" w:clear="all"/>
              <w:t xml:space="preserve"> </w:t>
            </w:r>
            <w:r>
              <w:rPr>
                <w:lang w:bidi="ru-RU"/>
              </w:rPr>
            </w:r>
          </w:p>
        </w:tc>
      </w:tr>
      <w:tr>
        <w:tblPrEx/>
        <w:trPr/>
        <w:tc>
          <w:tcPr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W w:w="2500" w:type="pct"/>
            <w:vAlign w:val="top"/>
            <w:textDirection w:val="lrTb"/>
            <w:noWrap w:val="false"/>
          </w:tcPr>
          <w:p>
            <w:pPr>
              <w:pStyle w:val="798"/>
              <w:jc w:val="left"/>
              <w:keepNext/>
              <w:rPr>
                <w:lang w:bidi="ru-RU"/>
              </w:rPr>
            </w:pPr>
            <w:r>
              <w:rPr>
                <w:lang w:bidi="ru-RU"/>
              </w:rPr>
              <w:t xml:space="preserve">Р/с</w:t>
            </w:r>
            <w:r>
              <w:rPr>
                <w:lang w:bidi="ru-RU"/>
              </w:rPr>
              <w:t xml:space="preserve"> 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br w:type="textWrapping" w:clear="all"/>
              <w:t xml:space="preserve">в</w:t>
            </w:r>
            <w:r>
              <w:rPr>
                <w:lang w:bidi="ru-RU"/>
              </w:rPr>
              <w:t xml:space="preserve"> 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br w:type="textWrapping" w:clear="all"/>
            </w:r>
            <w:r>
              <w:rPr>
                <w:lang w:bidi="ru-RU"/>
              </w:rPr>
              <w:t xml:space="preserve">К/с</w:t>
            </w:r>
            <w:r>
              <w:rPr>
                <w:lang w:bidi="ru-RU"/>
              </w:rPr>
              <w:t xml:space="preserve"> 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br w:type="textWrapping" w:clear="all"/>
              <w:t xml:space="preserve">БИК</w:t>
            </w:r>
            <w:r>
              <w:rPr>
                <w:lang w:bidi="ru-RU"/>
              </w:rPr>
              <w:t xml:space="preserve"> 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</w:r>
            <w:r>
              <w:rPr>
                <w:lang w:bidi="ru-RU"/>
              </w:rPr>
            </w:r>
          </w:p>
        </w:tc>
        <w:tc>
          <w:tcPr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W w:w="2500" w:type="pct"/>
            <w:vAlign w:val="top"/>
            <w:textDirection w:val="lrTb"/>
            <w:noWrap w:val="false"/>
          </w:tcPr>
          <w:p>
            <w:pPr>
              <w:pStyle w:val="798"/>
              <w:jc w:val="left"/>
              <w:keepNext/>
              <w:rPr>
                <w:lang w:bidi="ru-RU"/>
              </w:rPr>
            </w:pPr>
            <w:r>
              <w:rPr>
                <w:lang w:bidi="ru-RU"/>
              </w:rPr>
              <w:t xml:space="preserve">Р/с</w:t>
            </w:r>
            <w:r>
              <w:rPr>
                <w:lang w:bidi="ru-RU"/>
              </w:rPr>
              <w:t xml:space="preserve"> 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br w:type="textWrapping" w:clear="all"/>
              <w:t xml:space="preserve">в</w:t>
            </w:r>
            <w:r>
              <w:rPr>
                <w:lang w:bidi="ru-RU"/>
              </w:rPr>
              <w:t xml:space="preserve"> 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br w:type="textWrapping" w:clear="all"/>
              <w:t xml:space="preserve">К/с</w:t>
            </w:r>
            <w:r>
              <w:rPr>
                <w:lang w:bidi="ru-RU"/>
              </w:rPr>
              <w:t xml:space="preserve"> 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br w:type="textWrapping" w:clear="all"/>
              <w:t xml:space="preserve">БИК</w:t>
            </w:r>
            <w:r>
              <w:rPr>
                <w:lang w:bidi="ru-RU"/>
              </w:rPr>
              <w:t xml:space="preserve"> 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  <w:t xml:space="preserve">_</w:t>
            </w:r>
            <w:r>
              <w:rPr>
                <w:lang w:bidi="ru-RU"/>
              </w:rPr>
            </w:r>
            <w:r>
              <w:rPr>
                <w:lang w:bidi="ru-RU"/>
              </w:rPr>
            </w:r>
          </w:p>
        </w:tc>
      </w:tr>
      <w:tr>
        <w:tblPrEx/>
        <w:trPr/>
        <w:tc>
          <w:tcPr>
            <w:tcBorders>
              <w:top w:val="single" w:color="000000" w:sz="0" w:space="0"/>
              <w:left w:val="single" w:color="000000" w:sz="0" w:space="0"/>
              <w:right w:val="single" w:color="000000" w:sz="0" w:space="0"/>
            </w:tcBorders>
            <w:tcW w:w="2500" w:type="pct"/>
            <w:vAlign w:val="top"/>
            <w:textDirection w:val="lrTb"/>
            <w:noWrap w:val="false"/>
          </w:tcPr>
          <w:p>
            <w:pPr>
              <w:pStyle w:val="785"/>
              <w:jc w:val="left"/>
              <w:keepNext/>
              <w:rPr>
                <w:lang w:bidi="ru-RU"/>
              </w:rPr>
            </w:pPr>
            <w:r>
              <w:rPr>
                <w:lang w:bidi="ru-RU"/>
              </w:rPr>
            </w:r>
            <w:r>
              <w:rPr>
                <w:lang w:bidi="ru-RU"/>
              </w:rPr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right w:val="single" w:color="000000" w:sz="0" w:space="0"/>
            </w:tcBorders>
            <w:tcW w:w="2500" w:type="pct"/>
            <w:vAlign w:val="top"/>
            <w:textDirection w:val="lrTb"/>
            <w:noWrap w:val="false"/>
          </w:tcPr>
          <w:p>
            <w:pPr>
              <w:pStyle w:val="785"/>
              <w:jc w:val="left"/>
              <w:keepNext/>
              <w:rPr>
                <w:lang w:bidi="ru-RU"/>
              </w:rPr>
            </w:pPr>
            <w:r>
              <w:rPr>
                <w:lang w:bidi="ru-RU"/>
              </w:rPr>
            </w:r>
            <w:r>
              <w:rPr>
                <w:lang w:bidi="ru-RU"/>
              </w:rPr>
            </w:r>
          </w:p>
        </w:tc>
      </w:tr>
      <w:tr>
        <w:tblPrEx/>
        <w:trPr/>
        <w:tc>
          <w:tcPr>
            <w:tcBorders>
              <w:left w:val="single" w:color="000000" w:sz="0" w:space="0"/>
              <w:right w:val="single" w:color="000000" w:sz="0" w:space="0"/>
            </w:tcBorders>
            <w:tcW w:w="2500" w:type="pct"/>
            <w:vAlign w:val="top"/>
            <w:textDirection w:val="lrTb"/>
            <w:noWrap w:val="false"/>
          </w:tcPr>
          <w:p>
            <w:pPr>
              <w:pStyle w:val="798"/>
              <w:jc w:val="left"/>
              <w:keepNext/>
              <w:rPr>
                <w:lang w:bidi="ru-RU"/>
              </w:rPr>
            </w:pPr>
            <w:r>
              <w:rPr>
                <w:lang w:bidi="ru-RU"/>
              </w:rPr>
              <w:t xml:space="preserve"> </w:t>
              <w:br w:type="textWrapping" w:clear="all"/>
            </w:r>
            <w:r>
              <w:rPr>
                <w:u w:val="single"/>
                <w:lang w:bidi="ru-RU"/>
              </w:rPr>
              <w:t xml:space="preserve">      (подпись)      </w:t>
            </w:r>
            <w:r>
              <w:rPr>
                <w:lang w:bidi="ru-RU"/>
              </w:rPr>
              <w:t xml:space="preserve">/</w:t>
            </w:r>
            <w:r>
              <w:rPr>
                <w:u w:val="single"/>
                <w:lang w:bidi="ru-RU"/>
              </w:rPr>
              <w:t xml:space="preserve">      (Ф.И.О.)      </w:t>
            </w:r>
            <w:r>
              <w:rPr>
                <w:lang w:bidi="ru-RU"/>
              </w:rPr>
            </w:r>
            <w:r>
              <w:rPr>
                <w:lang w:bidi="ru-RU"/>
              </w:rPr>
            </w:r>
          </w:p>
        </w:tc>
        <w:tc>
          <w:tcPr>
            <w:tcBorders>
              <w:left w:val="single" w:color="000000" w:sz="0" w:space="0"/>
              <w:right w:val="single" w:color="000000" w:sz="0" w:space="0"/>
            </w:tcBorders>
            <w:tcW w:w="2500" w:type="pct"/>
            <w:vAlign w:val="top"/>
            <w:textDirection w:val="lrTb"/>
            <w:noWrap w:val="false"/>
          </w:tcPr>
          <w:p>
            <w:pPr>
              <w:pStyle w:val="798"/>
              <w:jc w:val="left"/>
              <w:keepNext/>
              <w:rPr>
                <w:lang w:bidi="ru-RU"/>
              </w:rPr>
            </w:pPr>
            <w:r>
              <w:rPr>
                <w:lang w:bidi="ru-RU"/>
              </w:rPr>
              <w:t xml:space="preserve"> </w:t>
              <w:br w:type="textWrapping" w:clear="all"/>
            </w:r>
            <w:r>
              <w:rPr>
                <w:u w:val="single"/>
                <w:lang w:bidi="ru-RU"/>
              </w:rPr>
              <w:t xml:space="preserve">      (подпись)      </w:t>
            </w:r>
            <w:r>
              <w:rPr>
                <w:lang w:bidi="ru-RU"/>
              </w:rPr>
              <w:t xml:space="preserve">/</w:t>
            </w:r>
            <w:r>
              <w:rPr>
                <w:u w:val="single"/>
                <w:lang w:bidi="ru-RU"/>
              </w:rPr>
              <w:t xml:space="preserve">      (Ф.И.О.)       </w:t>
            </w:r>
            <w:r>
              <w:rPr>
                <w:lang w:bidi="ru-RU"/>
              </w:rPr>
              <w:br w:type="textWrapping" w:clear="all"/>
              <w:t xml:space="preserve"> </w:t>
            </w:r>
            <w:r>
              <w:rPr>
                <w:lang w:bidi="ru-RU"/>
              </w:rPr>
            </w:r>
          </w:p>
        </w:tc>
      </w:tr>
      <w:tr>
        <w:tblPrEx/>
        <w:trPr/>
        <w:tc>
          <w:tcPr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W w:w="2500" w:type="pct"/>
            <w:vAlign w:val="top"/>
            <w:textDirection w:val="lrTb"/>
            <w:noWrap w:val="false"/>
          </w:tcPr>
          <w:p>
            <w:pPr>
              <w:pStyle w:val="798"/>
              <w:jc w:val="left"/>
              <w:keepNext/>
              <w:rPr>
                <w:lang w:bidi="ru-RU"/>
              </w:rPr>
            </w:pPr>
            <w:r>
              <w:rPr>
                <w:lang w:bidi="ru-RU"/>
              </w:rPr>
            </w:r>
            <w:r>
              <w:rPr>
                <w:lang w:bidi="ru-RU"/>
              </w:rPr>
            </w:r>
          </w:p>
        </w:tc>
        <w:tc>
          <w:tcPr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W w:w="2500" w:type="pct"/>
            <w:vAlign w:val="top"/>
            <w:textDirection w:val="lrTb"/>
            <w:noWrap w:val="false"/>
          </w:tcPr>
          <w:p>
            <w:pPr>
              <w:pStyle w:val="798"/>
              <w:jc w:val="left"/>
              <w:keepNext/>
              <w:rPr>
                <w:lang w:bidi="ru-RU"/>
              </w:rPr>
            </w:pPr>
            <w:r>
              <w:rPr>
                <w:lang w:bidi="ru-RU"/>
              </w:rPr>
            </w:r>
            <w:r>
              <w:rPr>
                <w:lang w:bidi="ru-RU"/>
              </w:rPr>
            </w:r>
          </w:p>
        </w:tc>
      </w:tr>
    </w:tbl>
    <w:p>
      <w:pPr>
        <w:pStyle w:val="785"/>
        <w:sectPr>
          <w:headerReference w:type="first" r:id="rId9"/>
          <w:footnotePr>
            <w:numRestart w:val="continuous"/>
          </w:footnotePr>
          <w:endnotePr/>
          <w:type w:val="nextPage"/>
          <w:pgSz w:w="11907" w:h="16839" w:orient="portrait"/>
          <w:pgMar w:top="1134" w:right="850" w:bottom="1134" w:left="1701" w:header="720" w:footer="720" w:gutter="0"/>
          <w:pgNumType w:start="1"/>
          <w:cols w:num="1" w:sep="0" w:space="720" w:equalWidth="1"/>
          <w:docGrid w:linePitch="360"/>
          <w:titlePg/>
        </w:sectPr>
      </w:pPr>
      <w:r/>
      <w:r/>
    </w:p>
    <w:p>
      <w:pPr>
        <w:pStyle w:val="785"/>
        <w:tabs>
          <w:tab w:val="left" w:pos="6850" w:leader="none"/>
        </w:tabs>
      </w:pPr>
      <w:r/>
      <w:r/>
    </w:p>
    <w:p>
      <w:pPr>
        <w:pStyle w:val="785"/>
        <w:ind w:firstLine="0"/>
        <w:jc w:val="right"/>
        <w:keepLines/>
        <w:keepNext/>
      </w:pPr>
      <w:r>
        <w:t xml:space="preserve">П</w:t>
      </w:r>
      <w:r>
        <w:t xml:space="preserve">риложение № </w:t>
      </w:r>
      <w:r>
        <w:t xml:space="preserve">1</w:t>
      </w:r>
      <w:r>
        <w:br w:type="textWrapping" w:clear="all"/>
        <w:t xml:space="preserve">к договору </w:t>
      </w:r>
      <w:r>
        <w:t xml:space="preserve">подря</w:t>
      </w:r>
      <w:r>
        <w:t xml:space="preserve">да № </w:t>
      </w:r>
      <w:r>
        <w:rPr>
          <w:u w:val="single"/>
        </w:rPr>
        <w:t xml:space="preserve">        </w:t>
      </w:r>
      <w:r>
        <w:br w:type="textWrapping" w:clear="all"/>
        <w:t xml:space="preserve">от "</w:t>
      </w:r>
      <w:r>
        <w:rPr>
          <w:u w:val="single"/>
        </w:rPr>
        <w:t xml:space="preserve">  </w:t>
      </w:r>
      <w:r>
        <w:rPr>
          <w:u w:val="single"/>
        </w:rPr>
        <w:t xml:space="preserve">      </w:t>
      </w:r>
      <w:r>
        <w:t xml:space="preserve">" </w:t>
      </w:r>
      <w:r>
        <w:rPr>
          <w:u w:val="single"/>
        </w:rPr>
        <w:t xml:space="preserve">         </w:t>
      </w:r>
      <w:r>
        <w:rPr>
          <w:u w:val="single"/>
        </w:rPr>
        <w:t xml:space="preserve">       </w:t>
      </w:r>
      <w:r>
        <w:t xml:space="preserve"> </w:t>
      </w:r>
      <w:r>
        <w:rPr>
          <w:u w:val="single"/>
        </w:rPr>
        <w:t xml:space="preserve">        </w:t>
      </w:r>
      <w:r>
        <w:t xml:space="preserve"> г.</w:t>
      </w:r>
      <w:r/>
    </w:p>
    <w:p>
      <w:pPr>
        <w:pStyle w:val="820"/>
      </w:pPr>
      <w:r>
        <w:t xml:space="preserve">Техническое задание</w:t>
      </w:r>
      <w:r/>
    </w:p>
    <w:p>
      <w:pPr>
        <w:pStyle w:val="800"/>
        <w:numPr>
          <w:ilvl w:val="0"/>
          <w:numId w:val="7"/>
        </w:numPr>
      </w:pPr>
      <w:r>
        <w:t xml:space="preserve">Подрядчик обязуется выполнить следующие работы и сд</w:t>
      </w:r>
      <w:r>
        <w:t xml:space="preserve">ать их результат Заказчику:</w:t>
      </w:r>
      <w:r/>
    </w:p>
    <w:tbl>
      <w:tblPr>
        <w:tblW w:w="5000" w:type="pct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75"/>
        <w:gridCol w:w="5743"/>
        <w:gridCol w:w="3254"/>
      </w:tblGrid>
      <w:tr>
        <w:tblPrEx/>
        <w:trPr/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W w:w="300" w:type="pct"/>
            <w:vAlign w:val="top"/>
            <w:textDirection w:val="lrTb"/>
            <w:noWrap w:val="false"/>
          </w:tcPr>
          <w:p>
            <w:pPr>
              <w:pStyle w:val="798"/>
              <w:jc w:val="center"/>
              <w:keepNext/>
              <w:rPr>
                <w:lang w:bidi="ru-RU"/>
              </w:rPr>
            </w:pPr>
            <w:r>
              <w:rPr>
                <w:lang w:bidi="ru-RU"/>
              </w:rPr>
              <w:t xml:space="preserve">№ п/п</w:t>
            </w:r>
            <w:r>
              <w:rPr>
                <w:lang w:bidi="ru-RU"/>
              </w:rPr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W w:w="3000" w:type="pct"/>
            <w:vAlign w:val="top"/>
            <w:textDirection w:val="lrTb"/>
            <w:noWrap w:val="false"/>
          </w:tcPr>
          <w:p>
            <w:pPr>
              <w:pStyle w:val="798"/>
              <w:jc w:val="center"/>
              <w:keepNext/>
              <w:rPr>
                <w:lang w:bidi="ru-RU"/>
              </w:rPr>
            </w:pPr>
            <w:r>
              <w:rPr>
                <w:lang w:bidi="ru-RU"/>
              </w:rPr>
              <w:t xml:space="preserve">Содержание (вид) работы</w:t>
            </w:r>
            <w:r>
              <w:rPr>
                <w:lang w:bidi="ru-RU"/>
              </w:rPr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W w:w="1700" w:type="pct"/>
            <w:vAlign w:val="top"/>
            <w:textDirection w:val="lrTb"/>
            <w:noWrap w:val="false"/>
          </w:tcPr>
          <w:p>
            <w:pPr>
              <w:pStyle w:val="798"/>
              <w:jc w:val="center"/>
              <w:keepNext/>
              <w:rPr>
                <w:lang w:bidi="ru-RU"/>
              </w:rPr>
            </w:pPr>
            <w:r>
              <w:rPr>
                <w:lang w:bidi="ru-RU"/>
              </w:rPr>
              <w:t xml:space="preserve">Объем</w:t>
            </w:r>
            <w:r>
              <w:rPr>
                <w:lang w:bidi="ru-RU"/>
              </w:rPr>
            </w:r>
          </w:p>
        </w:tc>
      </w:tr>
      <w:tr>
        <w:tblPrEx/>
        <w:trPr/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W w:w="300" w:type="pct"/>
            <w:vAlign w:val="top"/>
            <w:textDirection w:val="lrTb"/>
            <w:noWrap w:val="false"/>
          </w:tcPr>
          <w:p>
            <w:pPr>
              <w:pStyle w:val="798"/>
              <w:jc w:val="left"/>
              <w:keepNext/>
              <w:rPr>
                <w:lang w:bidi="ru-RU"/>
              </w:rPr>
            </w:pPr>
            <w:r>
              <w:rPr>
                <w:lang w:bidi="ru-RU"/>
              </w:rPr>
              <w:t xml:space="preserve"> </w:t>
            </w:r>
            <w:r>
              <w:rPr>
                <w:lang w:bidi="ru-RU"/>
              </w:rPr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W w:w="3000" w:type="pct"/>
            <w:vAlign w:val="top"/>
            <w:textDirection w:val="lrTb"/>
            <w:noWrap w:val="false"/>
          </w:tcPr>
          <w:p>
            <w:pPr>
              <w:pStyle w:val="798"/>
              <w:jc w:val="left"/>
              <w:keepNext/>
              <w:rPr>
                <w:lang w:bidi="ru-RU"/>
              </w:rPr>
            </w:pPr>
            <w:r>
              <w:rPr>
                <w:lang w:bidi="ru-RU"/>
              </w:rPr>
              <w:t xml:space="preserve"> </w:t>
            </w:r>
            <w:r>
              <w:rPr>
                <w:lang w:bidi="ru-RU"/>
              </w:rPr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W w:w="1700" w:type="pct"/>
            <w:vAlign w:val="top"/>
            <w:textDirection w:val="lrTb"/>
            <w:noWrap w:val="false"/>
          </w:tcPr>
          <w:p>
            <w:pPr>
              <w:pStyle w:val="798"/>
              <w:jc w:val="left"/>
              <w:keepNext/>
              <w:rPr>
                <w:lang w:bidi="ru-RU"/>
              </w:rPr>
            </w:pPr>
            <w:r>
              <w:rPr>
                <w:lang w:bidi="ru-RU"/>
              </w:rPr>
              <w:t xml:space="preserve"> </w:t>
            </w:r>
            <w:r>
              <w:rPr>
                <w:lang w:bidi="ru-RU"/>
              </w:rPr>
            </w:r>
          </w:p>
        </w:tc>
      </w:tr>
      <w:tr>
        <w:tblPrEx/>
        <w:trPr/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W w:w="300" w:type="pct"/>
            <w:vAlign w:val="top"/>
            <w:textDirection w:val="lrTb"/>
            <w:noWrap w:val="false"/>
          </w:tcPr>
          <w:p>
            <w:pPr>
              <w:pStyle w:val="798"/>
              <w:jc w:val="left"/>
              <w:keepNext/>
              <w:rPr>
                <w:lang w:bidi="ru-RU"/>
              </w:rPr>
            </w:pPr>
            <w:r>
              <w:rPr>
                <w:lang w:bidi="ru-RU"/>
              </w:rPr>
              <w:t xml:space="preserve"> </w:t>
            </w:r>
            <w:r>
              <w:rPr>
                <w:lang w:bidi="ru-RU"/>
              </w:rPr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W w:w="3000" w:type="pct"/>
            <w:vAlign w:val="top"/>
            <w:textDirection w:val="lrTb"/>
            <w:noWrap w:val="false"/>
          </w:tcPr>
          <w:p>
            <w:pPr>
              <w:pStyle w:val="798"/>
              <w:jc w:val="left"/>
              <w:keepNext/>
              <w:rPr>
                <w:lang w:bidi="ru-RU"/>
              </w:rPr>
            </w:pPr>
            <w:r>
              <w:rPr>
                <w:lang w:bidi="ru-RU"/>
              </w:rPr>
              <w:t xml:space="preserve"> </w:t>
            </w:r>
            <w:r>
              <w:rPr>
                <w:lang w:bidi="ru-RU"/>
              </w:rPr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W w:w="1700" w:type="pct"/>
            <w:vAlign w:val="top"/>
            <w:textDirection w:val="lrTb"/>
            <w:noWrap w:val="false"/>
          </w:tcPr>
          <w:p>
            <w:pPr>
              <w:pStyle w:val="798"/>
              <w:jc w:val="left"/>
              <w:keepNext/>
              <w:rPr>
                <w:lang w:bidi="ru-RU"/>
              </w:rPr>
            </w:pPr>
            <w:r>
              <w:rPr>
                <w:lang w:bidi="ru-RU"/>
              </w:rPr>
              <w:t xml:space="preserve"> </w:t>
            </w:r>
            <w:r>
              <w:rPr>
                <w:lang w:bidi="ru-RU"/>
              </w:rPr>
            </w:r>
          </w:p>
        </w:tc>
      </w:tr>
      <w:tr>
        <w:tblPrEx/>
        <w:trPr/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W w:w="300" w:type="pct"/>
            <w:vAlign w:val="top"/>
            <w:textDirection w:val="lrTb"/>
            <w:noWrap w:val="false"/>
          </w:tcPr>
          <w:p>
            <w:pPr>
              <w:pStyle w:val="798"/>
              <w:jc w:val="left"/>
              <w:keepNext/>
              <w:rPr>
                <w:lang w:bidi="ru-RU"/>
              </w:rPr>
            </w:pPr>
            <w:r>
              <w:rPr>
                <w:lang w:bidi="ru-RU"/>
              </w:rPr>
              <w:t xml:space="preserve"> </w:t>
            </w:r>
            <w:r>
              <w:rPr>
                <w:lang w:bidi="ru-RU"/>
              </w:rPr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W w:w="3000" w:type="pct"/>
            <w:vAlign w:val="top"/>
            <w:textDirection w:val="lrTb"/>
            <w:noWrap w:val="false"/>
          </w:tcPr>
          <w:p>
            <w:pPr>
              <w:pStyle w:val="798"/>
              <w:jc w:val="left"/>
              <w:keepNext/>
              <w:rPr>
                <w:lang w:bidi="ru-RU"/>
              </w:rPr>
            </w:pPr>
            <w:r>
              <w:rPr>
                <w:lang w:bidi="ru-RU"/>
              </w:rPr>
              <w:t xml:space="preserve"> </w:t>
            </w:r>
            <w:r>
              <w:rPr>
                <w:lang w:bidi="ru-RU"/>
              </w:rPr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W w:w="1700" w:type="pct"/>
            <w:vAlign w:val="top"/>
            <w:textDirection w:val="lrTb"/>
            <w:noWrap w:val="false"/>
          </w:tcPr>
          <w:p>
            <w:pPr>
              <w:pStyle w:val="798"/>
              <w:jc w:val="left"/>
              <w:keepNext/>
              <w:rPr>
                <w:lang w:bidi="ru-RU"/>
              </w:rPr>
            </w:pPr>
            <w:r>
              <w:rPr>
                <w:lang w:bidi="ru-RU"/>
              </w:rPr>
              <w:t xml:space="preserve"> </w:t>
            </w:r>
            <w:r>
              <w:rPr>
                <w:lang w:bidi="ru-RU"/>
              </w:rPr>
            </w:r>
          </w:p>
        </w:tc>
      </w:tr>
    </w:tbl>
    <w:p>
      <w:pPr>
        <w:pStyle w:val="785"/>
      </w:pPr>
      <w:r/>
      <w:r/>
    </w:p>
    <w:p>
      <w:pPr>
        <w:pStyle w:val="785"/>
      </w:pPr>
      <w:r/>
      <w:r/>
    </w:p>
    <w:p>
      <w:pPr>
        <w:pStyle w:val="785"/>
      </w:pPr>
      <w:r/>
      <w:r/>
    </w:p>
    <w:p>
      <w:pPr>
        <w:pStyle w:val="785"/>
      </w:pPr>
      <w:r/>
      <w:r/>
    </w:p>
    <w:p>
      <w:pPr>
        <w:pStyle w:val="785"/>
      </w:pPr>
      <w:r/>
      <w:r/>
    </w:p>
    <w:p>
      <w:pPr>
        <w:pStyle w:val="785"/>
      </w:pPr>
      <w:r/>
      <w:r/>
    </w:p>
    <w:p>
      <w:pPr>
        <w:pStyle w:val="785"/>
      </w:pPr>
      <w:r/>
      <w:r/>
    </w:p>
    <w:p>
      <w:pPr>
        <w:pStyle w:val="785"/>
      </w:pPr>
      <w:r/>
      <w:r/>
    </w:p>
    <w:p>
      <w:pPr>
        <w:pStyle w:val="785"/>
      </w:pPr>
      <w:r/>
      <w:r/>
    </w:p>
    <w:p>
      <w:pPr>
        <w:pStyle w:val="785"/>
      </w:pPr>
      <w:r/>
      <w:r/>
    </w:p>
    <w:p>
      <w:pPr>
        <w:pStyle w:val="785"/>
      </w:pPr>
      <w:r/>
      <w:r/>
    </w:p>
    <w:p>
      <w:pPr>
        <w:pStyle w:val="785"/>
      </w:pPr>
      <w:r/>
      <w:r/>
    </w:p>
    <w:p>
      <w:pPr>
        <w:pStyle w:val="785"/>
      </w:pPr>
      <w:r/>
      <w:r/>
    </w:p>
    <w:p>
      <w:pPr>
        <w:pStyle w:val="785"/>
        <w:jc w:val="center"/>
      </w:pPr>
      <w:r/>
      <w:r/>
    </w:p>
    <w:p>
      <w:pPr>
        <w:pStyle w:val="785"/>
        <w:jc w:val="left"/>
      </w:pPr>
      <w:r/>
      <w:r/>
    </w:p>
    <w:p>
      <w:pPr>
        <w:pStyle w:val="785"/>
        <w:jc w:val="left"/>
      </w:pPr>
      <w:r>
        <w:t xml:space="preserve">З</w:t>
      </w:r>
      <w:r>
        <w:t xml:space="preserve">а</w:t>
      </w:r>
      <w:r>
        <w:t xml:space="preserve">к</w:t>
      </w:r>
      <w:r>
        <w:t xml:space="preserve">а</w:t>
      </w:r>
      <w:r>
        <w:t xml:space="preserve">з</w:t>
      </w:r>
      <w:r>
        <w:t xml:space="preserve">ч</w:t>
      </w:r>
      <w:r>
        <w:t xml:space="preserve">и</w:t>
      </w:r>
      <w:r>
        <w:t xml:space="preserve">к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П</w:t>
      </w:r>
      <w:r>
        <w:t xml:space="preserve">о</w:t>
      </w:r>
      <w:r>
        <w:t xml:space="preserve">д</w:t>
      </w:r>
      <w:r>
        <w:t xml:space="preserve">р</w:t>
      </w:r>
      <w:r>
        <w:t xml:space="preserve">я</w:t>
      </w:r>
      <w:r>
        <w:t xml:space="preserve">д</w:t>
      </w:r>
      <w:r>
        <w:t xml:space="preserve">ч</w:t>
      </w:r>
      <w:r>
        <w:t xml:space="preserve">и</w:t>
      </w:r>
      <w:r>
        <w:t xml:space="preserve">к</w:t>
      </w:r>
      <w:r/>
    </w:p>
    <w:p>
      <w:pPr>
        <w:pStyle w:val="785"/>
        <w:jc w:val="left"/>
      </w:pPr>
      <w:r/>
      <w:r/>
    </w:p>
    <w:p>
      <w:pPr>
        <w:pStyle w:val="785"/>
        <w:jc w:val="left"/>
        <w:sectPr>
          <w:headerReference w:type="default" r:id="rId10"/>
          <w:footerReference w:type="default" r:id="rId13"/>
          <w:footerReference w:type="first" r:id="rId14"/>
          <w:footnotePr>
            <w:numRestart w:val="continuous"/>
          </w:footnotePr>
          <w:endnotePr/>
          <w:type w:val="nextPage"/>
          <w:pgSz w:w="11907" w:h="16839" w:orient="portrait"/>
          <w:pgMar w:top="1134" w:right="850" w:bottom="1134" w:left="1701" w:header="720" w:footer="720" w:gutter="0"/>
          <w:pgNumType w:start="1"/>
          <w:cols w:num="1" w:sep="0" w:space="720" w:equalWidth="1"/>
          <w:docGrid w:linePitch="360"/>
          <w:titlePg/>
        </w:sectPr>
      </w:pP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/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ab/>
      </w:r>
      <w:r>
        <w:tab/>
      </w:r>
      <w:r>
        <w:tab/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/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/>
    </w:p>
    <w:p>
      <w:pPr>
        <w:pStyle w:val="785"/>
        <w:ind w:firstLine="0"/>
        <w:jc w:val="right"/>
        <w:keepLines/>
        <w:keepNext/>
      </w:pPr>
      <w:r>
        <w:t xml:space="preserve">Приложение № </w:t>
      </w:r>
      <w:r>
        <w:t xml:space="preserve">2</w:t>
      </w:r>
      <w:r>
        <w:br w:type="textWrapping" w:clear="all"/>
      </w:r>
      <w:r>
        <w:t xml:space="preserve">к договору </w:t>
      </w:r>
      <w:r>
        <w:t xml:space="preserve">подряда № </w:t>
      </w:r>
      <w:r>
        <w:rPr>
          <w:u w:val="single"/>
        </w:rPr>
        <w:t xml:space="preserve">        </w:t>
      </w:r>
      <w:r>
        <w:br w:type="textWrapping" w:clear="all"/>
        <w:t xml:space="preserve">от "</w:t>
      </w:r>
      <w:r>
        <w:rPr>
          <w:u w:val="single"/>
        </w:rPr>
        <w:t xml:space="preserve">        </w:t>
      </w:r>
      <w:r>
        <w:t xml:space="preserve">" </w:t>
      </w:r>
      <w:r>
        <w:rPr>
          <w:u w:val="single"/>
        </w:rPr>
        <w:t xml:space="preserve">  </w:t>
      </w:r>
      <w:r>
        <w:rPr>
          <w:u w:val="single"/>
        </w:rPr>
        <w:t xml:space="preserve">              </w:t>
      </w:r>
      <w:r>
        <w:t xml:space="preserve"> </w:t>
      </w:r>
      <w:r>
        <w:rPr>
          <w:u w:val="single"/>
        </w:rPr>
        <w:t xml:space="preserve">        </w:t>
      </w:r>
      <w:r>
        <w:t xml:space="preserve"> г.</w:t>
      </w:r>
      <w:r/>
    </w:p>
    <w:p>
      <w:pPr>
        <w:pStyle w:val="820"/>
      </w:pPr>
      <w:r>
        <w:t xml:space="preserve">График производства работ</w:t>
      </w:r>
      <w:r/>
    </w:p>
    <w:p>
      <w:pPr>
        <w:pStyle w:val="800"/>
        <w:numPr>
          <w:ilvl w:val="0"/>
          <w:numId w:val="8"/>
        </w:numPr>
      </w:pPr>
      <w:r>
        <w:t xml:space="preserve">Подрядчик обяз</w:t>
      </w:r>
      <w:r>
        <w:t xml:space="preserve">уется выполнить работы в следующие сроки:</w:t>
      </w:r>
      <w:r/>
    </w:p>
    <w:p>
      <w:pPr>
        <w:pStyle w:val="785"/>
      </w:pPr>
      <w:r>
        <w:t xml:space="preserve">- начальный срок </w:t>
      </w:r>
      <w:r>
        <w:t xml:space="preserve">— </w:t>
      </w:r>
      <w:r>
        <w:rPr>
          <w:u w:val="single"/>
        </w:rPr>
        <w:t xml:space="preserve">                    </w:t>
      </w:r>
      <w:r>
        <w:t xml:space="preserve">;</w:t>
      </w:r>
      <w:r/>
    </w:p>
    <w:p>
      <w:pPr>
        <w:pStyle w:val="785"/>
      </w:pPr>
      <w:r>
        <w:t xml:space="preserve">- конечный срок</w:t>
      </w:r>
      <w:r>
        <w:t xml:space="preserve"> — </w:t>
      </w:r>
      <w:r>
        <w:rPr>
          <w:u w:val="single"/>
        </w:rPr>
        <w:t xml:space="preserve">                    </w:t>
      </w:r>
      <w:r>
        <w:t xml:space="preserve">.</w:t>
      </w:r>
      <w:r/>
    </w:p>
    <w:p>
      <w:pPr>
        <w:pStyle w:val="800"/>
      </w:pPr>
      <w:r>
        <w:t xml:space="preserve">Содержание и сроки з</w:t>
      </w:r>
      <w:r>
        <w:t xml:space="preserve">авершения этапов работ:</w:t>
      </w:r>
      <w:r/>
    </w:p>
    <w:tbl>
      <w:tblPr>
        <w:tblW w:w="5000" w:type="pct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860"/>
        <w:gridCol w:w="4212"/>
        <w:gridCol w:w="1532"/>
        <w:gridCol w:w="1532"/>
        <w:gridCol w:w="1436"/>
      </w:tblGrid>
      <w:tr>
        <w:tblPrEx/>
        <w:trPr/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W w:w="450" w:type="pct"/>
            <w:vAlign w:val="top"/>
            <w:textDirection w:val="lrTb"/>
            <w:noWrap w:val="false"/>
          </w:tcPr>
          <w:p>
            <w:pPr>
              <w:pStyle w:val="798"/>
              <w:jc w:val="center"/>
              <w:keepNext/>
              <w:rPr>
                <w:lang w:bidi="ru-RU"/>
              </w:rPr>
            </w:pPr>
            <w:r>
              <w:rPr>
                <w:lang w:bidi="ru-RU"/>
              </w:rPr>
              <w:t xml:space="preserve">Номер этапа</w:t>
            </w:r>
            <w:r>
              <w:rPr>
                <w:lang w:bidi="ru-RU"/>
              </w:rPr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W w:w="2200" w:type="pct"/>
            <w:vAlign w:val="top"/>
            <w:textDirection w:val="lrTb"/>
            <w:noWrap w:val="false"/>
          </w:tcPr>
          <w:p>
            <w:pPr>
              <w:pStyle w:val="798"/>
              <w:jc w:val="center"/>
              <w:keepNext/>
              <w:rPr>
                <w:lang w:bidi="ru-RU"/>
              </w:rPr>
            </w:pPr>
            <w:r>
              <w:rPr>
                <w:lang w:bidi="ru-RU"/>
              </w:rPr>
              <w:t xml:space="preserve">Содержание</w:t>
            </w:r>
            <w:r>
              <w:rPr>
                <w:lang w:bidi="ru-RU"/>
              </w:rPr>
              <w:t xml:space="preserve"> (вид) работ</w:t>
            </w:r>
            <w:r>
              <w:rPr>
                <w:lang w:bidi="ru-RU"/>
              </w:rPr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W w:w="800" w:type="pct"/>
            <w:vAlign w:val="top"/>
            <w:textDirection w:val="lrTb"/>
            <w:noWrap w:val="false"/>
          </w:tcPr>
          <w:p>
            <w:pPr>
              <w:pStyle w:val="798"/>
              <w:jc w:val="center"/>
              <w:keepNext/>
              <w:rPr>
                <w:lang w:bidi="ru-RU"/>
              </w:rPr>
            </w:pPr>
            <w:r>
              <w:rPr>
                <w:lang w:bidi="ru-RU"/>
              </w:rPr>
              <w:t xml:space="preserve">Объем</w:t>
            </w:r>
            <w:r>
              <w:rPr>
                <w:lang w:bidi="ru-RU"/>
              </w:rPr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W w:w="800" w:type="pct"/>
            <w:vAlign w:val="top"/>
            <w:textDirection w:val="lrTb"/>
            <w:noWrap w:val="false"/>
          </w:tcPr>
          <w:p>
            <w:pPr>
              <w:pStyle w:val="798"/>
              <w:jc w:val="center"/>
              <w:keepNext/>
              <w:rPr>
                <w:lang w:bidi="ru-RU"/>
              </w:rPr>
            </w:pPr>
            <w:r>
              <w:rPr>
                <w:lang w:bidi="ru-RU"/>
              </w:rPr>
              <w:t xml:space="preserve">Начало</w:t>
            </w:r>
            <w:r>
              <w:rPr>
                <w:lang w:bidi="ru-RU"/>
              </w:rPr>
            </w:r>
          </w:p>
          <w:p>
            <w:pPr>
              <w:pStyle w:val="798"/>
              <w:jc w:val="center"/>
              <w:keepNext/>
              <w:rPr>
                <w:lang w:bidi="ru-RU"/>
              </w:rPr>
            </w:pPr>
            <w:r>
              <w:rPr>
                <w:lang w:bidi="ru-RU"/>
              </w:rPr>
              <w:t xml:space="preserve">работ</w:t>
            </w:r>
            <w:r>
              <w:rPr>
                <w:lang w:bidi="ru-RU"/>
              </w:rPr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W w:w="800" w:type="pct"/>
            <w:vAlign w:val="top"/>
            <w:textDirection w:val="lrTb"/>
            <w:noWrap w:val="false"/>
          </w:tcPr>
          <w:p>
            <w:pPr>
              <w:pStyle w:val="798"/>
              <w:jc w:val="center"/>
              <w:keepNext/>
              <w:rPr>
                <w:lang w:bidi="ru-RU"/>
              </w:rPr>
            </w:pPr>
            <w:r>
              <w:rPr>
                <w:lang w:bidi="ru-RU"/>
              </w:rPr>
              <w:t xml:space="preserve">Окончание</w:t>
            </w:r>
            <w:r>
              <w:rPr>
                <w:lang w:bidi="ru-RU"/>
              </w:rPr>
            </w:r>
          </w:p>
          <w:p>
            <w:pPr>
              <w:pStyle w:val="798"/>
              <w:jc w:val="center"/>
              <w:keepNext/>
              <w:rPr>
                <w:lang w:bidi="ru-RU"/>
              </w:rPr>
            </w:pPr>
            <w:r>
              <w:rPr>
                <w:lang w:bidi="ru-RU"/>
              </w:rPr>
              <w:t xml:space="preserve">работ</w:t>
            </w:r>
            <w:r>
              <w:rPr>
                <w:lang w:bidi="ru-RU"/>
              </w:rPr>
            </w:r>
          </w:p>
        </w:tc>
      </w:tr>
      <w:tr>
        <w:tblPrEx/>
        <w:trPr/>
        <w:tc>
          <w:tcPr>
            <w:tcBorders>
              <w:top w:val="single" w:color="000000" w:sz="0" w:space="0"/>
              <w:left w:val="single" w:color="000000" w:sz="0" w:space="0"/>
              <w:right w:val="single" w:color="000000" w:sz="0" w:space="0"/>
            </w:tcBorders>
            <w:tcW w:w="450" w:type="pct"/>
            <w:vAlign w:val="top"/>
            <w:vMerge w:val="restart"/>
            <w:textDirection w:val="lrTb"/>
            <w:noWrap w:val="false"/>
          </w:tcPr>
          <w:p>
            <w:pPr>
              <w:pStyle w:val="798"/>
              <w:jc w:val="left"/>
              <w:keepNext/>
              <w:rPr>
                <w:lang w:bidi="ru-RU"/>
              </w:rPr>
            </w:pPr>
            <w:r>
              <w:rPr>
                <w:lang w:bidi="ru-RU"/>
              </w:rPr>
              <w:t xml:space="preserve">1</w:t>
            </w:r>
            <w:r>
              <w:rPr>
                <w:lang w:bidi="ru-RU"/>
              </w:rPr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W w:w="2200" w:type="pct"/>
            <w:vAlign w:val="top"/>
            <w:textDirection w:val="lrTb"/>
            <w:noWrap w:val="false"/>
          </w:tcPr>
          <w:p>
            <w:pPr>
              <w:pStyle w:val="798"/>
              <w:jc w:val="left"/>
              <w:keepNext/>
              <w:rPr>
                <w:lang w:bidi="ru-RU"/>
              </w:rPr>
            </w:pPr>
            <w:r>
              <w:rPr>
                <w:lang w:bidi="ru-RU"/>
              </w:rPr>
              <w:t xml:space="preserve">1.1.</w:t>
            </w:r>
            <w:r>
              <w:rPr>
                <w:lang w:bidi="ru-RU"/>
              </w:rPr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W w:w="800" w:type="pct"/>
            <w:vAlign w:val="top"/>
            <w:textDirection w:val="lrTb"/>
            <w:noWrap w:val="false"/>
          </w:tcPr>
          <w:p>
            <w:pPr>
              <w:pStyle w:val="798"/>
              <w:jc w:val="left"/>
              <w:keepNext/>
              <w:rPr>
                <w:lang w:bidi="ru-RU"/>
              </w:rPr>
            </w:pPr>
            <w:r>
              <w:rPr>
                <w:lang w:bidi="ru-RU"/>
              </w:rPr>
              <w:t xml:space="preserve"> </w:t>
            </w:r>
            <w:r>
              <w:rPr>
                <w:lang w:bidi="ru-RU"/>
              </w:rPr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W w:w="800" w:type="pct"/>
            <w:vAlign w:val="top"/>
            <w:textDirection w:val="lrTb"/>
            <w:noWrap w:val="false"/>
          </w:tcPr>
          <w:p>
            <w:pPr>
              <w:pStyle w:val="798"/>
              <w:jc w:val="left"/>
              <w:keepNext/>
              <w:rPr>
                <w:lang w:bidi="ru-RU"/>
              </w:rPr>
            </w:pPr>
            <w:r>
              <w:rPr>
                <w:lang w:bidi="ru-RU"/>
              </w:rPr>
              <w:t xml:space="preserve"> </w:t>
            </w:r>
            <w:r>
              <w:rPr>
                <w:lang w:bidi="ru-RU"/>
              </w:rPr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W w:w="800" w:type="pct"/>
            <w:vAlign w:val="top"/>
            <w:textDirection w:val="lrTb"/>
            <w:noWrap w:val="false"/>
          </w:tcPr>
          <w:p>
            <w:pPr>
              <w:pStyle w:val="798"/>
              <w:jc w:val="left"/>
              <w:keepNext/>
              <w:rPr>
                <w:lang w:bidi="ru-RU"/>
              </w:rPr>
            </w:pPr>
            <w:r>
              <w:rPr>
                <w:lang w:bidi="ru-RU"/>
              </w:rPr>
              <w:t xml:space="preserve"> </w:t>
            </w:r>
            <w:r>
              <w:rPr>
                <w:lang w:bidi="ru-RU"/>
              </w:rPr>
            </w:r>
          </w:p>
        </w:tc>
      </w:tr>
      <w:tr>
        <w:tblPrEx/>
        <w:trPr/>
        <w:tc>
          <w:tcPr>
            <w:tcBorders>
              <w:left w:val="single" w:color="000000" w:sz="0" w:space="0"/>
              <w:right w:val="single" w:color="000000" w:sz="0" w:space="0"/>
            </w:tcBorders>
            <w:tcW w:w="450" w:type="pct"/>
            <w:vAlign w:val="top"/>
            <w:vMerge w:val="continue"/>
            <w:textDirection w:val="lrTb"/>
            <w:noWrap w:val="false"/>
          </w:tcPr>
          <w:p>
            <w:pPr>
              <w:pStyle w:val="785"/>
              <w:rPr>
                <w:lang w:bidi="ru-RU"/>
              </w:rPr>
            </w:pPr>
            <w:r>
              <w:rPr>
                <w:lang w:bidi="ru-RU"/>
              </w:rPr>
            </w:r>
            <w:r>
              <w:rPr>
                <w:lang w:bidi="ru-RU"/>
              </w:rPr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W w:w="2200" w:type="pct"/>
            <w:vAlign w:val="top"/>
            <w:textDirection w:val="lrTb"/>
            <w:noWrap w:val="false"/>
          </w:tcPr>
          <w:p>
            <w:pPr>
              <w:pStyle w:val="798"/>
              <w:jc w:val="left"/>
              <w:keepNext/>
              <w:rPr>
                <w:lang w:bidi="ru-RU"/>
              </w:rPr>
            </w:pPr>
            <w:r>
              <w:rPr>
                <w:lang w:bidi="ru-RU"/>
              </w:rPr>
              <w:t xml:space="preserve">1.2</w:t>
            </w:r>
            <w:r>
              <w:rPr>
                <w:lang w:bidi="ru-RU"/>
              </w:rPr>
              <w:t xml:space="preserve">.</w:t>
            </w:r>
            <w:r>
              <w:rPr>
                <w:lang w:bidi="ru-RU"/>
              </w:rPr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W w:w="800" w:type="pct"/>
            <w:vAlign w:val="top"/>
            <w:textDirection w:val="lrTb"/>
            <w:noWrap w:val="false"/>
          </w:tcPr>
          <w:p>
            <w:pPr>
              <w:pStyle w:val="798"/>
              <w:jc w:val="left"/>
              <w:keepNext/>
              <w:rPr>
                <w:lang w:bidi="ru-RU"/>
              </w:rPr>
            </w:pPr>
            <w:r>
              <w:rPr>
                <w:lang w:bidi="ru-RU"/>
              </w:rPr>
              <w:t xml:space="preserve"> </w:t>
            </w:r>
            <w:r>
              <w:rPr>
                <w:lang w:bidi="ru-RU"/>
              </w:rPr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W w:w="800" w:type="pct"/>
            <w:vAlign w:val="top"/>
            <w:textDirection w:val="lrTb"/>
            <w:noWrap w:val="false"/>
          </w:tcPr>
          <w:p>
            <w:pPr>
              <w:pStyle w:val="798"/>
              <w:jc w:val="left"/>
              <w:keepNext/>
              <w:rPr>
                <w:lang w:bidi="ru-RU"/>
              </w:rPr>
            </w:pPr>
            <w:r>
              <w:rPr>
                <w:lang w:bidi="ru-RU"/>
              </w:rPr>
              <w:t xml:space="preserve"> </w:t>
            </w:r>
            <w:r>
              <w:rPr>
                <w:lang w:bidi="ru-RU"/>
              </w:rPr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W w:w="800" w:type="pct"/>
            <w:vAlign w:val="top"/>
            <w:textDirection w:val="lrTb"/>
            <w:noWrap w:val="false"/>
          </w:tcPr>
          <w:p>
            <w:pPr>
              <w:pStyle w:val="798"/>
              <w:jc w:val="left"/>
              <w:keepNext/>
              <w:rPr>
                <w:lang w:bidi="ru-RU"/>
              </w:rPr>
            </w:pPr>
            <w:r>
              <w:rPr>
                <w:lang w:bidi="ru-RU"/>
              </w:rPr>
              <w:t xml:space="preserve"> </w:t>
            </w:r>
            <w:r>
              <w:rPr>
                <w:lang w:bidi="ru-RU"/>
              </w:rPr>
            </w:r>
          </w:p>
        </w:tc>
      </w:tr>
      <w:tr>
        <w:tblPrEx/>
        <w:trPr/>
        <w:tc>
          <w:tcPr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W w:w="450" w:type="pct"/>
            <w:vAlign w:val="top"/>
            <w:vMerge w:val="continue"/>
            <w:textDirection w:val="lrTb"/>
            <w:noWrap w:val="false"/>
          </w:tcPr>
          <w:p>
            <w:pPr>
              <w:pStyle w:val="785"/>
              <w:rPr>
                <w:lang w:bidi="ru-RU"/>
              </w:rPr>
            </w:pPr>
            <w:r>
              <w:rPr>
                <w:lang w:bidi="ru-RU"/>
              </w:rPr>
            </w:r>
            <w:r>
              <w:rPr>
                <w:lang w:bidi="ru-RU"/>
              </w:rPr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W w:w="2200" w:type="pct"/>
            <w:vAlign w:val="top"/>
            <w:textDirection w:val="lrTb"/>
            <w:noWrap w:val="false"/>
          </w:tcPr>
          <w:p>
            <w:pPr>
              <w:pStyle w:val="798"/>
              <w:jc w:val="left"/>
              <w:keepNext/>
              <w:rPr>
                <w:lang w:bidi="ru-RU"/>
              </w:rPr>
            </w:pPr>
            <w:r>
              <w:rPr>
                <w:lang w:bidi="ru-RU"/>
              </w:rPr>
              <w:t xml:space="preserve">1.3.</w:t>
            </w:r>
            <w:r>
              <w:rPr>
                <w:lang w:bidi="ru-RU"/>
              </w:rPr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W w:w="800" w:type="pct"/>
            <w:vAlign w:val="top"/>
            <w:textDirection w:val="lrTb"/>
            <w:noWrap w:val="false"/>
          </w:tcPr>
          <w:p>
            <w:pPr>
              <w:pStyle w:val="798"/>
              <w:jc w:val="left"/>
              <w:keepNext/>
              <w:rPr>
                <w:lang w:bidi="ru-RU"/>
              </w:rPr>
            </w:pPr>
            <w:r>
              <w:rPr>
                <w:lang w:bidi="ru-RU"/>
              </w:rPr>
              <w:t xml:space="preserve"> </w:t>
            </w:r>
            <w:r>
              <w:rPr>
                <w:lang w:bidi="ru-RU"/>
              </w:rPr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W w:w="800" w:type="pct"/>
            <w:vAlign w:val="top"/>
            <w:textDirection w:val="lrTb"/>
            <w:noWrap w:val="false"/>
          </w:tcPr>
          <w:p>
            <w:pPr>
              <w:pStyle w:val="798"/>
              <w:jc w:val="left"/>
              <w:keepNext/>
              <w:rPr>
                <w:lang w:bidi="ru-RU"/>
              </w:rPr>
            </w:pPr>
            <w:r>
              <w:rPr>
                <w:lang w:bidi="ru-RU"/>
              </w:rPr>
              <w:t xml:space="preserve"> </w:t>
            </w:r>
            <w:r>
              <w:rPr>
                <w:lang w:bidi="ru-RU"/>
              </w:rPr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W w:w="800" w:type="pct"/>
            <w:vAlign w:val="top"/>
            <w:textDirection w:val="lrTb"/>
            <w:noWrap w:val="false"/>
          </w:tcPr>
          <w:p>
            <w:pPr>
              <w:pStyle w:val="798"/>
              <w:jc w:val="left"/>
              <w:keepNext/>
              <w:rPr>
                <w:lang w:bidi="ru-RU"/>
              </w:rPr>
            </w:pPr>
            <w:r>
              <w:rPr>
                <w:lang w:bidi="ru-RU"/>
              </w:rPr>
              <w:t xml:space="preserve"> </w:t>
            </w:r>
            <w:r>
              <w:rPr>
                <w:lang w:bidi="ru-RU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W w:w="4250" w:type="pct"/>
            <w:vAlign w:val="top"/>
            <w:textDirection w:val="lrTb"/>
            <w:noWrap w:val="false"/>
          </w:tcPr>
          <w:p>
            <w:pPr>
              <w:pStyle w:val="798"/>
              <w:jc w:val="right"/>
              <w:keepNext/>
              <w:rPr>
                <w:lang w:bidi="ru-RU"/>
              </w:rPr>
            </w:pPr>
            <w:r>
              <w:rPr>
                <w:lang w:bidi="ru-RU"/>
              </w:rPr>
              <w:t xml:space="preserve">Окончание работ по этапу № 1</w:t>
            </w:r>
            <w:r>
              <w:rPr>
                <w:lang w:bidi="ru-RU"/>
              </w:rPr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W w:w="800" w:type="pct"/>
            <w:vAlign w:val="top"/>
            <w:textDirection w:val="lrTb"/>
            <w:noWrap w:val="false"/>
          </w:tcPr>
          <w:p>
            <w:pPr>
              <w:pStyle w:val="798"/>
              <w:jc w:val="left"/>
              <w:keepNext/>
              <w:rPr>
                <w:lang w:bidi="ru-RU"/>
              </w:rPr>
            </w:pPr>
            <w:r>
              <w:rPr>
                <w:lang w:bidi="ru-RU"/>
              </w:rPr>
              <w:t xml:space="preserve"> </w:t>
            </w:r>
            <w:r>
              <w:rPr>
                <w:lang w:bidi="ru-RU"/>
              </w:rPr>
            </w:r>
          </w:p>
        </w:tc>
      </w:tr>
      <w:tr>
        <w:tblPrEx/>
        <w:trPr/>
        <w:tc>
          <w:tcPr>
            <w:tcBorders>
              <w:top w:val="single" w:color="000000" w:sz="0" w:space="0"/>
              <w:left w:val="single" w:color="000000" w:sz="0" w:space="0"/>
              <w:right w:val="single" w:color="000000" w:sz="0" w:space="0"/>
            </w:tcBorders>
            <w:tcW w:w="450" w:type="pct"/>
            <w:vAlign w:val="top"/>
            <w:vMerge w:val="restart"/>
            <w:textDirection w:val="lrTb"/>
            <w:noWrap w:val="false"/>
          </w:tcPr>
          <w:p>
            <w:pPr>
              <w:pStyle w:val="798"/>
              <w:jc w:val="left"/>
              <w:keepNext/>
              <w:rPr>
                <w:lang w:bidi="ru-RU"/>
              </w:rPr>
            </w:pPr>
            <w:r>
              <w:rPr>
                <w:lang w:bidi="ru-RU"/>
              </w:rPr>
              <w:t xml:space="preserve"> </w:t>
            </w:r>
            <w:r>
              <w:rPr>
                <w:lang w:bidi="ru-RU"/>
              </w:rPr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W w:w="2200" w:type="pct"/>
            <w:vAlign w:val="top"/>
            <w:textDirection w:val="lrTb"/>
            <w:noWrap w:val="false"/>
          </w:tcPr>
          <w:p>
            <w:pPr>
              <w:pStyle w:val="798"/>
              <w:jc w:val="left"/>
              <w:keepNext/>
              <w:rPr>
                <w:lang w:bidi="ru-RU"/>
              </w:rPr>
            </w:pPr>
            <w:r>
              <w:rPr>
                <w:lang w:bidi="ru-RU"/>
              </w:rPr>
              <w:t xml:space="preserve"> </w:t>
            </w:r>
            <w:r>
              <w:rPr>
                <w:lang w:bidi="ru-RU"/>
              </w:rPr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W w:w="800" w:type="pct"/>
            <w:vAlign w:val="top"/>
            <w:textDirection w:val="lrTb"/>
            <w:noWrap w:val="false"/>
          </w:tcPr>
          <w:p>
            <w:pPr>
              <w:pStyle w:val="798"/>
              <w:jc w:val="left"/>
              <w:keepNext/>
              <w:rPr>
                <w:lang w:bidi="ru-RU"/>
              </w:rPr>
            </w:pPr>
            <w:r>
              <w:rPr>
                <w:lang w:bidi="ru-RU"/>
              </w:rPr>
              <w:t xml:space="preserve"> </w:t>
            </w:r>
            <w:r>
              <w:rPr>
                <w:lang w:bidi="ru-RU"/>
              </w:rPr>
            </w:r>
            <w:r>
              <w:rPr>
                <w:lang w:bidi="ru-RU"/>
              </w:rPr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W w:w="800" w:type="pct"/>
            <w:vAlign w:val="top"/>
            <w:textDirection w:val="lrTb"/>
            <w:noWrap w:val="false"/>
          </w:tcPr>
          <w:p>
            <w:pPr>
              <w:pStyle w:val="798"/>
              <w:jc w:val="left"/>
              <w:keepNext/>
              <w:rPr>
                <w:lang w:bidi="ru-RU"/>
              </w:rPr>
            </w:pPr>
            <w:r>
              <w:rPr>
                <w:lang w:bidi="ru-RU"/>
              </w:rPr>
              <w:t xml:space="preserve"> </w:t>
            </w:r>
            <w:r>
              <w:rPr>
                <w:lang w:bidi="ru-RU"/>
              </w:rPr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W w:w="800" w:type="pct"/>
            <w:vAlign w:val="top"/>
            <w:textDirection w:val="lrTb"/>
            <w:noWrap w:val="false"/>
          </w:tcPr>
          <w:p>
            <w:pPr>
              <w:pStyle w:val="798"/>
              <w:jc w:val="left"/>
              <w:keepNext/>
              <w:rPr>
                <w:lang w:bidi="ru-RU"/>
              </w:rPr>
            </w:pPr>
            <w:r>
              <w:rPr>
                <w:lang w:bidi="ru-RU"/>
              </w:rPr>
              <w:t xml:space="preserve"> </w:t>
            </w:r>
            <w:r>
              <w:rPr>
                <w:lang w:bidi="ru-RU"/>
              </w:rPr>
            </w:r>
          </w:p>
        </w:tc>
      </w:tr>
      <w:tr>
        <w:tblPrEx/>
        <w:trPr/>
        <w:tc>
          <w:tcPr>
            <w:tcBorders>
              <w:left w:val="single" w:color="000000" w:sz="0" w:space="0"/>
              <w:right w:val="single" w:color="000000" w:sz="0" w:space="0"/>
            </w:tcBorders>
            <w:tcW w:w="450" w:type="pct"/>
            <w:vAlign w:val="top"/>
            <w:vMerge w:val="continue"/>
            <w:textDirection w:val="lrTb"/>
            <w:noWrap w:val="false"/>
          </w:tcPr>
          <w:p>
            <w:pPr>
              <w:pStyle w:val="785"/>
              <w:rPr>
                <w:lang w:bidi="ru-RU"/>
              </w:rPr>
            </w:pPr>
            <w:r>
              <w:rPr>
                <w:lang w:bidi="ru-RU"/>
              </w:rPr>
            </w:r>
            <w:r>
              <w:rPr>
                <w:lang w:bidi="ru-RU"/>
              </w:rPr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W w:w="2200" w:type="pct"/>
            <w:vAlign w:val="top"/>
            <w:textDirection w:val="lrTb"/>
            <w:noWrap w:val="false"/>
          </w:tcPr>
          <w:p>
            <w:pPr>
              <w:pStyle w:val="798"/>
              <w:jc w:val="left"/>
              <w:keepNext/>
              <w:rPr>
                <w:lang w:bidi="ru-RU"/>
              </w:rPr>
            </w:pPr>
            <w:r>
              <w:rPr>
                <w:lang w:bidi="ru-RU"/>
              </w:rPr>
              <w:t xml:space="preserve"> </w:t>
            </w:r>
            <w:r>
              <w:rPr>
                <w:lang w:bidi="ru-RU"/>
              </w:rPr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W w:w="800" w:type="pct"/>
            <w:vAlign w:val="top"/>
            <w:textDirection w:val="lrTb"/>
            <w:noWrap w:val="false"/>
          </w:tcPr>
          <w:p>
            <w:pPr>
              <w:pStyle w:val="798"/>
              <w:jc w:val="left"/>
              <w:keepNext/>
              <w:rPr>
                <w:lang w:bidi="ru-RU"/>
              </w:rPr>
            </w:pPr>
            <w:r>
              <w:rPr>
                <w:lang w:bidi="ru-RU"/>
              </w:rPr>
              <w:t xml:space="preserve"> </w:t>
            </w:r>
            <w:r>
              <w:rPr>
                <w:lang w:bidi="ru-RU"/>
              </w:rPr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W w:w="800" w:type="pct"/>
            <w:vAlign w:val="top"/>
            <w:textDirection w:val="lrTb"/>
            <w:noWrap w:val="false"/>
          </w:tcPr>
          <w:p>
            <w:pPr>
              <w:pStyle w:val="798"/>
              <w:jc w:val="left"/>
              <w:keepNext/>
              <w:rPr>
                <w:lang w:bidi="ru-RU"/>
              </w:rPr>
            </w:pPr>
            <w:r>
              <w:rPr>
                <w:lang w:bidi="ru-RU"/>
              </w:rPr>
              <w:t xml:space="preserve"> </w:t>
            </w:r>
            <w:r>
              <w:rPr>
                <w:lang w:bidi="ru-RU"/>
              </w:rPr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W w:w="800" w:type="pct"/>
            <w:vAlign w:val="top"/>
            <w:textDirection w:val="lrTb"/>
            <w:noWrap w:val="false"/>
          </w:tcPr>
          <w:p>
            <w:pPr>
              <w:pStyle w:val="798"/>
              <w:jc w:val="left"/>
              <w:keepNext/>
              <w:rPr>
                <w:lang w:bidi="ru-RU"/>
              </w:rPr>
            </w:pPr>
            <w:r>
              <w:rPr>
                <w:lang w:bidi="ru-RU"/>
              </w:rPr>
              <w:t xml:space="preserve"> </w:t>
            </w:r>
            <w:r>
              <w:rPr>
                <w:lang w:bidi="ru-RU"/>
              </w:rPr>
            </w:r>
          </w:p>
        </w:tc>
      </w:tr>
      <w:tr>
        <w:tblPrEx/>
        <w:trPr/>
        <w:tc>
          <w:tcPr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W w:w="450" w:type="pct"/>
            <w:vAlign w:val="top"/>
            <w:vMerge w:val="continue"/>
            <w:textDirection w:val="lrTb"/>
            <w:noWrap w:val="false"/>
          </w:tcPr>
          <w:p>
            <w:pPr>
              <w:pStyle w:val="785"/>
              <w:rPr>
                <w:lang w:bidi="ru-RU"/>
              </w:rPr>
            </w:pPr>
            <w:r>
              <w:rPr>
                <w:lang w:bidi="ru-RU"/>
              </w:rPr>
            </w:r>
            <w:r>
              <w:rPr>
                <w:lang w:bidi="ru-RU"/>
              </w:rPr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W w:w="2200" w:type="pct"/>
            <w:vAlign w:val="top"/>
            <w:textDirection w:val="lrTb"/>
            <w:noWrap w:val="false"/>
          </w:tcPr>
          <w:p>
            <w:pPr>
              <w:pStyle w:val="798"/>
              <w:jc w:val="left"/>
              <w:keepNext/>
              <w:rPr>
                <w:lang w:bidi="ru-RU"/>
              </w:rPr>
            </w:pPr>
            <w:r>
              <w:rPr>
                <w:lang w:bidi="ru-RU"/>
              </w:rPr>
              <w:t xml:space="preserve"> </w:t>
            </w:r>
            <w:r>
              <w:rPr>
                <w:lang w:bidi="ru-RU"/>
              </w:rPr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W w:w="800" w:type="pct"/>
            <w:vAlign w:val="top"/>
            <w:textDirection w:val="lrTb"/>
            <w:noWrap w:val="false"/>
          </w:tcPr>
          <w:p>
            <w:pPr>
              <w:pStyle w:val="798"/>
              <w:jc w:val="left"/>
              <w:keepNext/>
              <w:rPr>
                <w:lang w:bidi="ru-RU"/>
              </w:rPr>
            </w:pPr>
            <w:r>
              <w:rPr>
                <w:lang w:bidi="ru-RU"/>
              </w:rPr>
              <w:t xml:space="preserve"> </w:t>
            </w:r>
            <w:r>
              <w:rPr>
                <w:lang w:bidi="ru-RU"/>
              </w:rPr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W w:w="800" w:type="pct"/>
            <w:vAlign w:val="top"/>
            <w:textDirection w:val="lrTb"/>
            <w:noWrap w:val="false"/>
          </w:tcPr>
          <w:p>
            <w:pPr>
              <w:pStyle w:val="798"/>
              <w:jc w:val="left"/>
              <w:keepNext/>
              <w:rPr>
                <w:lang w:bidi="ru-RU"/>
              </w:rPr>
            </w:pPr>
            <w:r>
              <w:rPr>
                <w:lang w:bidi="ru-RU"/>
              </w:rPr>
              <w:t xml:space="preserve"> </w:t>
            </w:r>
            <w:r>
              <w:rPr>
                <w:lang w:bidi="ru-RU"/>
              </w:rPr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W w:w="800" w:type="pct"/>
            <w:vAlign w:val="top"/>
            <w:textDirection w:val="lrTb"/>
            <w:noWrap w:val="false"/>
          </w:tcPr>
          <w:p>
            <w:pPr>
              <w:pStyle w:val="798"/>
              <w:jc w:val="left"/>
              <w:keepNext/>
              <w:rPr>
                <w:lang w:bidi="ru-RU"/>
              </w:rPr>
            </w:pPr>
            <w:r>
              <w:rPr>
                <w:lang w:bidi="ru-RU"/>
              </w:rPr>
              <w:t xml:space="preserve"> </w:t>
            </w:r>
            <w:r>
              <w:rPr>
                <w:lang w:bidi="ru-RU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W w:w="4250" w:type="pct"/>
            <w:vAlign w:val="top"/>
            <w:textDirection w:val="lrTb"/>
            <w:noWrap w:val="false"/>
          </w:tcPr>
          <w:p>
            <w:pPr>
              <w:pStyle w:val="798"/>
              <w:jc w:val="right"/>
              <w:keepNext/>
              <w:rPr>
                <w:lang w:bidi="ru-RU"/>
              </w:rPr>
            </w:pPr>
            <w:r>
              <w:rPr>
                <w:lang w:bidi="ru-RU"/>
              </w:rPr>
              <w:t xml:space="preserve">Окончание раб</w:t>
            </w:r>
            <w:r>
              <w:rPr>
                <w:lang w:bidi="ru-RU"/>
              </w:rPr>
              <w:t xml:space="preserve">от по этапу № </w:t>
            </w:r>
            <w:r>
              <w:rPr>
                <w:u w:val="single"/>
                <w:lang w:bidi="ru-RU"/>
              </w:rPr>
              <w:t xml:space="preserve">       </w:t>
            </w:r>
            <w:r>
              <w:rPr>
                <w:lang w:bidi="ru-RU"/>
              </w:rPr>
            </w:r>
            <w:r>
              <w:rPr>
                <w:lang w:bidi="ru-RU"/>
              </w:rPr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W w:w="800" w:type="pct"/>
            <w:vAlign w:val="top"/>
            <w:textDirection w:val="lrTb"/>
            <w:noWrap w:val="false"/>
          </w:tcPr>
          <w:p>
            <w:pPr>
              <w:pStyle w:val="798"/>
              <w:jc w:val="left"/>
              <w:keepNext/>
              <w:rPr>
                <w:lang w:bidi="ru-RU"/>
              </w:rPr>
            </w:pPr>
            <w:r>
              <w:rPr>
                <w:lang w:bidi="ru-RU"/>
              </w:rPr>
              <w:t xml:space="preserve"> </w:t>
            </w:r>
            <w:r>
              <w:rPr>
                <w:lang w:bidi="ru-RU"/>
              </w:rPr>
            </w:r>
          </w:p>
        </w:tc>
      </w:tr>
    </w:tbl>
    <w:p>
      <w:pPr>
        <w:pStyle w:val="785"/>
      </w:pPr>
      <w:r/>
      <w:r/>
    </w:p>
    <w:p>
      <w:pPr>
        <w:pStyle w:val="785"/>
      </w:pPr>
      <w:r/>
      <w:r/>
    </w:p>
    <w:p>
      <w:pPr>
        <w:pStyle w:val="785"/>
      </w:pPr>
      <w:r/>
      <w:r/>
    </w:p>
    <w:p>
      <w:pPr>
        <w:pStyle w:val="785"/>
      </w:pPr>
      <w:r/>
      <w:r/>
    </w:p>
    <w:p>
      <w:pPr>
        <w:pStyle w:val="785"/>
      </w:pPr>
      <w:r/>
      <w:r/>
    </w:p>
    <w:p>
      <w:pPr>
        <w:pStyle w:val="785"/>
      </w:pPr>
      <w:r/>
      <w:r/>
    </w:p>
    <w:p>
      <w:pPr>
        <w:pStyle w:val="785"/>
        <w:jc w:val="left"/>
      </w:pPr>
      <w:r/>
      <w:r/>
    </w:p>
    <w:p>
      <w:pPr>
        <w:pStyle w:val="785"/>
        <w:jc w:val="left"/>
      </w:pPr>
      <w:r>
        <w:t xml:space="preserve">З</w:t>
      </w:r>
      <w:r>
        <w:t xml:space="preserve">а</w:t>
      </w:r>
      <w:r>
        <w:t xml:space="preserve">к</w:t>
      </w:r>
      <w:r>
        <w:t xml:space="preserve">а</w:t>
      </w:r>
      <w:r>
        <w:t xml:space="preserve">з</w:t>
      </w:r>
      <w:r>
        <w:t xml:space="preserve">ч</w:t>
      </w:r>
      <w:r>
        <w:t xml:space="preserve">и</w:t>
      </w:r>
      <w:r>
        <w:t xml:space="preserve">к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П</w:t>
      </w:r>
      <w:r>
        <w:t xml:space="preserve">о</w:t>
      </w:r>
      <w:r>
        <w:t xml:space="preserve">д</w:t>
      </w:r>
      <w:r>
        <w:t xml:space="preserve">р</w:t>
      </w:r>
      <w:r>
        <w:t xml:space="preserve">я</w:t>
      </w:r>
      <w:r>
        <w:t xml:space="preserve">д</w:t>
      </w:r>
      <w:r>
        <w:t xml:space="preserve">ч</w:t>
      </w:r>
      <w:r>
        <w:t xml:space="preserve">и</w:t>
      </w:r>
      <w:r>
        <w:t xml:space="preserve">к</w:t>
      </w:r>
      <w:r/>
    </w:p>
    <w:p>
      <w:pPr>
        <w:pStyle w:val="785"/>
        <w:jc w:val="left"/>
      </w:pPr>
      <w:r/>
      <w:r/>
    </w:p>
    <w:p>
      <w:pPr>
        <w:pStyle w:val="785"/>
        <w:jc w:val="left"/>
        <w:sectPr>
          <w:headerReference w:type="default" r:id="rId11"/>
          <w:footerReference w:type="default" r:id="rId15"/>
          <w:footerReference w:type="first" r:id="rId16"/>
          <w:footnotePr>
            <w:numRestart w:val="continuous"/>
          </w:footnotePr>
          <w:endnotePr/>
          <w:type w:val="nextPage"/>
          <w:pgSz w:w="11907" w:h="16839" w:orient="portrait"/>
          <w:pgMar w:top="1134" w:right="850" w:bottom="1134" w:left="1701" w:header="720" w:footer="720" w:gutter="0"/>
          <w:pgNumType w:start="1"/>
          <w:cols w:num="1" w:sep="0" w:space="720" w:equalWidth="1"/>
          <w:docGrid w:linePitch="360"/>
          <w:titlePg/>
        </w:sectPr>
      </w:pP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/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ab/>
      </w:r>
      <w:r>
        <w:tab/>
      </w:r>
      <w:r>
        <w:tab/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/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/>
    </w:p>
    <w:p>
      <w:pPr>
        <w:pStyle w:val="785"/>
        <w:ind w:firstLine="0"/>
        <w:jc w:val="right"/>
        <w:keepLines/>
        <w:keepNext/>
      </w:pPr>
      <w:r>
        <w:t xml:space="preserve">Приложение № </w:t>
      </w:r>
      <w:r>
        <w:t xml:space="preserve">3</w:t>
      </w:r>
      <w:r>
        <w:br w:type="textWrapping" w:clear="all"/>
        <w:t xml:space="preserve">к договору </w:t>
      </w:r>
      <w:r>
        <w:t xml:space="preserve">подряда № </w:t>
      </w:r>
      <w:r>
        <w:rPr>
          <w:u w:val="single"/>
        </w:rPr>
        <w:t xml:space="preserve">        </w:t>
      </w:r>
      <w:r>
        <w:br w:type="textWrapping" w:clear="all"/>
        <w:t xml:space="preserve">от "</w:t>
      </w:r>
      <w:r>
        <w:rPr>
          <w:u w:val="single"/>
        </w:rPr>
        <w:t xml:space="preserve">        </w:t>
      </w:r>
      <w:r>
        <w:t xml:space="preserve">" </w:t>
      </w:r>
      <w:r>
        <w:rPr>
          <w:u w:val="single"/>
        </w:rPr>
        <w:t xml:space="preserve">                </w:t>
      </w:r>
      <w:r>
        <w:t xml:space="preserve"> </w:t>
      </w:r>
      <w:r>
        <w:rPr>
          <w:u w:val="single"/>
        </w:rPr>
        <w:t xml:space="preserve">        </w:t>
      </w:r>
      <w:r>
        <w:t xml:space="preserve"> г.</w:t>
      </w:r>
      <w:r/>
    </w:p>
    <w:p>
      <w:pPr>
        <w:pStyle w:val="820"/>
      </w:pPr>
      <w:r>
        <w:t xml:space="preserve">С</w:t>
      </w:r>
      <w:r>
        <w:t xml:space="preserve">мета</w:t>
      </w:r>
      <w:r/>
    </w:p>
    <w:p>
      <w:pPr>
        <w:pStyle w:val="800"/>
        <w:numPr>
          <w:ilvl w:val="0"/>
          <w:numId w:val="9"/>
        </w:numPr>
      </w:pPr>
      <w:r>
        <w:t xml:space="preserve">Цена работ по Договору составляет:</w:t>
      </w:r>
      <w:r/>
    </w:p>
    <w:tbl>
      <w:tblPr>
        <w:tblW w:w="5000" w:type="pct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669"/>
        <w:gridCol w:w="2872"/>
        <w:gridCol w:w="1627"/>
        <w:gridCol w:w="1436"/>
        <w:gridCol w:w="1532"/>
        <w:gridCol w:w="1436"/>
      </w:tblGrid>
      <w:tr>
        <w:tblPrEx/>
        <w:trPr/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W w:w="350" w:type="pct"/>
            <w:vAlign w:val="top"/>
            <w:textDirection w:val="lrTb"/>
            <w:noWrap w:val="false"/>
          </w:tcPr>
          <w:p>
            <w:pPr>
              <w:pStyle w:val="798"/>
              <w:jc w:val="center"/>
              <w:keepNext/>
              <w:rPr>
                <w:lang w:bidi="ru-RU"/>
              </w:rPr>
            </w:pPr>
            <w:r>
              <w:rPr>
                <w:lang w:bidi="ru-RU"/>
              </w:rPr>
              <w:t xml:space="preserve">№</w:t>
            </w:r>
            <w:r>
              <w:rPr>
                <w:lang w:bidi="ru-RU"/>
              </w:rPr>
              <w:t xml:space="preserve"> п/п</w:t>
            </w:r>
            <w:r>
              <w:rPr>
                <w:lang w:bidi="ru-RU"/>
              </w:rPr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W w:w="1500" w:type="pct"/>
            <w:vAlign w:val="top"/>
            <w:textDirection w:val="lrTb"/>
            <w:noWrap w:val="false"/>
          </w:tcPr>
          <w:p>
            <w:pPr>
              <w:pStyle w:val="798"/>
              <w:jc w:val="center"/>
              <w:keepNext/>
              <w:rPr>
                <w:lang w:bidi="ru-RU"/>
              </w:rPr>
            </w:pPr>
            <w:r>
              <w:rPr>
                <w:lang w:bidi="ru-RU"/>
              </w:rPr>
              <w:t xml:space="preserve">Содержание (вид) работы</w:t>
            </w:r>
            <w:r>
              <w:rPr>
                <w:lang w:bidi="ru-RU"/>
              </w:rPr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W w:w="850" w:type="pct"/>
            <w:vAlign w:val="top"/>
            <w:textDirection w:val="lrTb"/>
            <w:noWrap w:val="false"/>
          </w:tcPr>
          <w:p>
            <w:pPr>
              <w:pStyle w:val="798"/>
              <w:jc w:val="center"/>
              <w:keepNext/>
              <w:rPr>
                <w:lang w:bidi="ru-RU"/>
              </w:rPr>
            </w:pPr>
            <w:r>
              <w:rPr>
                <w:lang w:bidi="ru-RU"/>
              </w:rPr>
              <w:t xml:space="preserve">Единица измерения</w:t>
            </w:r>
            <w:r>
              <w:rPr>
                <w:lang w:bidi="ru-RU"/>
              </w:rPr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W w:w="750" w:type="pct"/>
            <w:vAlign w:val="top"/>
            <w:textDirection w:val="lrTb"/>
            <w:noWrap w:val="false"/>
          </w:tcPr>
          <w:p>
            <w:pPr>
              <w:pStyle w:val="798"/>
              <w:jc w:val="center"/>
              <w:keepNext/>
              <w:rPr>
                <w:lang w:bidi="ru-RU"/>
              </w:rPr>
            </w:pPr>
            <w:r>
              <w:rPr>
                <w:lang w:bidi="ru-RU"/>
              </w:rPr>
              <w:t xml:space="preserve">Объем</w:t>
            </w:r>
            <w:r>
              <w:rPr>
                <w:lang w:bidi="ru-RU"/>
              </w:rPr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W w:w="800" w:type="pct"/>
            <w:vAlign w:val="top"/>
            <w:textDirection w:val="lrTb"/>
            <w:noWrap w:val="false"/>
          </w:tcPr>
          <w:p>
            <w:pPr>
              <w:pStyle w:val="798"/>
              <w:jc w:val="center"/>
              <w:keepNext/>
              <w:rPr>
                <w:lang w:bidi="ru-RU"/>
              </w:rPr>
            </w:pPr>
            <w:r>
              <w:rPr>
                <w:lang w:bidi="ru-RU"/>
              </w:rPr>
              <w:t xml:space="preserve">Цена за единицу,</w:t>
            </w:r>
            <w:r>
              <w:rPr>
                <w:lang w:bidi="ru-RU"/>
              </w:rPr>
              <w:t xml:space="preserve"> рублей, без НДС</w:t>
            </w:r>
            <w:r>
              <w:rPr>
                <w:lang w:bidi="ru-RU"/>
              </w:rPr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W w:w="750" w:type="pct"/>
            <w:vAlign w:val="top"/>
            <w:textDirection w:val="lrTb"/>
            <w:noWrap w:val="false"/>
          </w:tcPr>
          <w:p>
            <w:pPr>
              <w:pStyle w:val="798"/>
              <w:jc w:val="center"/>
              <w:keepNext/>
              <w:rPr>
                <w:lang w:bidi="ru-RU"/>
              </w:rPr>
            </w:pPr>
            <w:r>
              <w:rPr>
                <w:lang w:bidi="ru-RU"/>
              </w:rPr>
              <w:t xml:space="preserve">Стоим</w:t>
            </w:r>
            <w:r>
              <w:rPr>
                <w:lang w:bidi="ru-RU"/>
              </w:rPr>
              <w:t xml:space="preserve">ость, рублей, без НДС</w:t>
            </w:r>
            <w:r>
              <w:rPr>
                <w:lang w:bidi="ru-RU"/>
              </w:rPr>
            </w:r>
          </w:p>
        </w:tc>
      </w:tr>
      <w:tr>
        <w:tblPrEx/>
        <w:trPr/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W w:w="350" w:type="pct"/>
            <w:vAlign w:val="top"/>
            <w:textDirection w:val="lrTb"/>
            <w:noWrap w:val="false"/>
          </w:tcPr>
          <w:p>
            <w:pPr>
              <w:pStyle w:val="798"/>
              <w:jc w:val="left"/>
              <w:keepNext/>
              <w:rPr>
                <w:lang w:bidi="ru-RU"/>
              </w:rPr>
            </w:pPr>
            <w:r>
              <w:rPr>
                <w:lang w:bidi="ru-RU"/>
              </w:rPr>
              <w:t xml:space="preserve"> </w:t>
            </w:r>
            <w:r>
              <w:rPr>
                <w:lang w:bidi="ru-RU"/>
              </w:rPr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W w:w="1500" w:type="pct"/>
            <w:vAlign w:val="top"/>
            <w:textDirection w:val="lrTb"/>
            <w:noWrap w:val="false"/>
          </w:tcPr>
          <w:p>
            <w:pPr>
              <w:pStyle w:val="798"/>
              <w:jc w:val="left"/>
              <w:keepNext/>
              <w:rPr>
                <w:lang w:bidi="ru-RU"/>
              </w:rPr>
            </w:pPr>
            <w:r>
              <w:rPr>
                <w:lang w:bidi="ru-RU"/>
              </w:rPr>
              <w:t xml:space="preserve"> </w:t>
            </w:r>
            <w:r>
              <w:rPr>
                <w:lang w:bidi="ru-RU"/>
              </w:rPr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W w:w="850" w:type="pct"/>
            <w:vAlign w:val="top"/>
            <w:textDirection w:val="lrTb"/>
            <w:noWrap w:val="false"/>
          </w:tcPr>
          <w:p>
            <w:pPr>
              <w:pStyle w:val="798"/>
              <w:jc w:val="left"/>
              <w:keepNext/>
              <w:rPr>
                <w:lang w:bidi="ru-RU"/>
              </w:rPr>
            </w:pPr>
            <w:r>
              <w:rPr>
                <w:lang w:bidi="ru-RU"/>
              </w:rPr>
              <w:t xml:space="preserve"> </w:t>
            </w:r>
            <w:r>
              <w:rPr>
                <w:lang w:bidi="ru-RU"/>
              </w:rPr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W w:w="750" w:type="pct"/>
            <w:vAlign w:val="top"/>
            <w:textDirection w:val="lrTb"/>
            <w:noWrap w:val="false"/>
          </w:tcPr>
          <w:p>
            <w:pPr>
              <w:pStyle w:val="798"/>
              <w:jc w:val="left"/>
              <w:keepNext/>
              <w:rPr>
                <w:lang w:bidi="ru-RU"/>
              </w:rPr>
            </w:pPr>
            <w:r>
              <w:rPr>
                <w:lang w:bidi="ru-RU"/>
              </w:rPr>
              <w:t xml:space="preserve"> </w:t>
            </w:r>
            <w:r>
              <w:rPr>
                <w:lang w:bidi="ru-RU"/>
              </w:rPr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W w:w="800" w:type="pct"/>
            <w:vAlign w:val="top"/>
            <w:textDirection w:val="lrTb"/>
            <w:noWrap w:val="false"/>
          </w:tcPr>
          <w:p>
            <w:pPr>
              <w:pStyle w:val="798"/>
              <w:jc w:val="left"/>
              <w:keepNext/>
              <w:rPr>
                <w:lang w:bidi="ru-RU"/>
              </w:rPr>
            </w:pPr>
            <w:r>
              <w:rPr>
                <w:lang w:bidi="ru-RU"/>
              </w:rPr>
              <w:t xml:space="preserve"> </w:t>
            </w:r>
            <w:r>
              <w:rPr>
                <w:lang w:bidi="ru-RU"/>
              </w:rPr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W w:w="750" w:type="pct"/>
            <w:vAlign w:val="top"/>
            <w:textDirection w:val="lrTb"/>
            <w:noWrap w:val="false"/>
          </w:tcPr>
          <w:p>
            <w:pPr>
              <w:pStyle w:val="798"/>
              <w:jc w:val="left"/>
              <w:keepNext/>
              <w:rPr>
                <w:lang w:bidi="ru-RU"/>
              </w:rPr>
            </w:pPr>
            <w:r>
              <w:rPr>
                <w:lang w:bidi="ru-RU"/>
              </w:rPr>
              <w:t xml:space="preserve"> </w:t>
            </w:r>
            <w:r>
              <w:rPr>
                <w:lang w:bidi="ru-RU"/>
              </w:rPr>
            </w:r>
          </w:p>
        </w:tc>
      </w:tr>
      <w:tr>
        <w:tblPrEx/>
        <w:trPr/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W w:w="350" w:type="pct"/>
            <w:vAlign w:val="top"/>
            <w:textDirection w:val="lrTb"/>
            <w:noWrap w:val="false"/>
          </w:tcPr>
          <w:p>
            <w:pPr>
              <w:pStyle w:val="798"/>
              <w:jc w:val="left"/>
              <w:keepNext/>
              <w:rPr>
                <w:lang w:bidi="ru-RU"/>
              </w:rPr>
            </w:pPr>
            <w:r>
              <w:rPr>
                <w:lang w:bidi="ru-RU"/>
              </w:rPr>
              <w:t xml:space="preserve"> </w:t>
            </w:r>
            <w:r>
              <w:rPr>
                <w:lang w:bidi="ru-RU"/>
              </w:rPr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W w:w="1500" w:type="pct"/>
            <w:vAlign w:val="top"/>
            <w:textDirection w:val="lrTb"/>
            <w:noWrap w:val="false"/>
          </w:tcPr>
          <w:p>
            <w:pPr>
              <w:pStyle w:val="798"/>
              <w:jc w:val="left"/>
              <w:keepNext/>
              <w:rPr>
                <w:lang w:bidi="ru-RU"/>
              </w:rPr>
            </w:pPr>
            <w:r>
              <w:rPr>
                <w:lang w:bidi="ru-RU"/>
              </w:rPr>
              <w:t xml:space="preserve"> </w:t>
            </w:r>
            <w:r>
              <w:rPr>
                <w:lang w:bidi="ru-RU"/>
              </w:rPr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W w:w="850" w:type="pct"/>
            <w:vAlign w:val="top"/>
            <w:textDirection w:val="lrTb"/>
            <w:noWrap w:val="false"/>
          </w:tcPr>
          <w:p>
            <w:pPr>
              <w:pStyle w:val="798"/>
              <w:jc w:val="left"/>
              <w:keepNext/>
              <w:rPr>
                <w:lang w:bidi="ru-RU"/>
              </w:rPr>
            </w:pPr>
            <w:r>
              <w:rPr>
                <w:lang w:bidi="ru-RU"/>
              </w:rPr>
              <w:t xml:space="preserve"> </w:t>
            </w:r>
            <w:r>
              <w:rPr>
                <w:lang w:bidi="ru-RU"/>
              </w:rPr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W w:w="750" w:type="pct"/>
            <w:vAlign w:val="top"/>
            <w:textDirection w:val="lrTb"/>
            <w:noWrap w:val="false"/>
          </w:tcPr>
          <w:p>
            <w:pPr>
              <w:pStyle w:val="798"/>
              <w:jc w:val="left"/>
              <w:keepNext/>
              <w:rPr>
                <w:lang w:bidi="ru-RU"/>
              </w:rPr>
            </w:pPr>
            <w:r>
              <w:rPr>
                <w:lang w:bidi="ru-RU"/>
              </w:rPr>
              <w:t xml:space="preserve"> </w:t>
            </w:r>
            <w:r>
              <w:rPr>
                <w:lang w:bidi="ru-RU"/>
              </w:rPr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W w:w="800" w:type="pct"/>
            <w:vAlign w:val="top"/>
            <w:textDirection w:val="lrTb"/>
            <w:noWrap w:val="false"/>
          </w:tcPr>
          <w:p>
            <w:pPr>
              <w:pStyle w:val="798"/>
              <w:jc w:val="left"/>
              <w:keepNext/>
              <w:rPr>
                <w:lang w:bidi="ru-RU"/>
              </w:rPr>
            </w:pPr>
            <w:r>
              <w:rPr>
                <w:lang w:bidi="ru-RU"/>
              </w:rPr>
              <w:t xml:space="preserve"> </w:t>
            </w:r>
            <w:r>
              <w:rPr>
                <w:lang w:bidi="ru-RU"/>
              </w:rPr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W w:w="750" w:type="pct"/>
            <w:vAlign w:val="top"/>
            <w:textDirection w:val="lrTb"/>
            <w:noWrap w:val="false"/>
          </w:tcPr>
          <w:p>
            <w:pPr>
              <w:pStyle w:val="798"/>
              <w:jc w:val="left"/>
              <w:keepNext/>
              <w:rPr>
                <w:lang w:bidi="ru-RU"/>
              </w:rPr>
            </w:pPr>
            <w:r>
              <w:rPr>
                <w:lang w:bidi="ru-RU"/>
              </w:rPr>
              <w:t xml:space="preserve"> </w:t>
            </w:r>
            <w:r>
              <w:rPr>
                <w:lang w:bidi="ru-RU"/>
              </w:rPr>
            </w:r>
          </w:p>
        </w:tc>
      </w:tr>
      <w:tr>
        <w:tblPrEx/>
        <w:trPr/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W w:w="350" w:type="pct"/>
            <w:vAlign w:val="top"/>
            <w:textDirection w:val="lrTb"/>
            <w:noWrap w:val="false"/>
          </w:tcPr>
          <w:p>
            <w:pPr>
              <w:pStyle w:val="798"/>
              <w:jc w:val="left"/>
              <w:keepNext/>
              <w:rPr>
                <w:lang w:bidi="ru-RU"/>
              </w:rPr>
            </w:pPr>
            <w:r>
              <w:rPr>
                <w:lang w:bidi="ru-RU"/>
              </w:rPr>
              <w:t xml:space="preserve"> </w:t>
            </w:r>
            <w:r>
              <w:rPr>
                <w:lang w:bidi="ru-RU"/>
              </w:rPr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W w:w="1500" w:type="pct"/>
            <w:vAlign w:val="top"/>
            <w:textDirection w:val="lrTb"/>
            <w:noWrap w:val="false"/>
          </w:tcPr>
          <w:p>
            <w:pPr>
              <w:pStyle w:val="798"/>
              <w:jc w:val="left"/>
              <w:keepNext/>
              <w:rPr>
                <w:lang w:bidi="ru-RU"/>
              </w:rPr>
            </w:pPr>
            <w:r>
              <w:rPr>
                <w:lang w:bidi="ru-RU"/>
              </w:rPr>
              <w:t xml:space="preserve"> </w:t>
            </w:r>
            <w:r>
              <w:rPr>
                <w:lang w:bidi="ru-RU"/>
              </w:rPr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W w:w="850" w:type="pct"/>
            <w:vAlign w:val="top"/>
            <w:textDirection w:val="lrTb"/>
            <w:noWrap w:val="false"/>
          </w:tcPr>
          <w:p>
            <w:pPr>
              <w:pStyle w:val="798"/>
              <w:jc w:val="left"/>
              <w:keepNext/>
              <w:rPr>
                <w:lang w:bidi="ru-RU"/>
              </w:rPr>
            </w:pPr>
            <w:r>
              <w:rPr>
                <w:lang w:bidi="ru-RU"/>
              </w:rPr>
              <w:t xml:space="preserve"> </w:t>
            </w:r>
            <w:r>
              <w:rPr>
                <w:lang w:bidi="ru-RU"/>
              </w:rPr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W w:w="750" w:type="pct"/>
            <w:vAlign w:val="top"/>
            <w:textDirection w:val="lrTb"/>
            <w:noWrap w:val="false"/>
          </w:tcPr>
          <w:p>
            <w:pPr>
              <w:pStyle w:val="798"/>
              <w:jc w:val="left"/>
              <w:keepNext/>
              <w:rPr>
                <w:lang w:bidi="ru-RU"/>
              </w:rPr>
            </w:pPr>
            <w:r>
              <w:rPr>
                <w:lang w:bidi="ru-RU"/>
              </w:rPr>
              <w:t xml:space="preserve"> </w:t>
            </w:r>
            <w:r>
              <w:rPr>
                <w:lang w:bidi="ru-RU"/>
              </w:rPr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W w:w="800" w:type="pct"/>
            <w:vAlign w:val="top"/>
            <w:textDirection w:val="lrTb"/>
            <w:noWrap w:val="false"/>
          </w:tcPr>
          <w:p>
            <w:pPr>
              <w:pStyle w:val="798"/>
              <w:jc w:val="left"/>
              <w:keepNext/>
              <w:rPr>
                <w:lang w:bidi="ru-RU"/>
              </w:rPr>
            </w:pPr>
            <w:r>
              <w:rPr>
                <w:lang w:bidi="ru-RU"/>
              </w:rPr>
              <w:t xml:space="preserve"> </w:t>
            </w:r>
            <w:r>
              <w:rPr>
                <w:lang w:bidi="ru-RU"/>
              </w:rPr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W w:w="750" w:type="pct"/>
            <w:vAlign w:val="top"/>
            <w:textDirection w:val="lrTb"/>
            <w:noWrap w:val="false"/>
          </w:tcPr>
          <w:p>
            <w:pPr>
              <w:pStyle w:val="798"/>
              <w:jc w:val="left"/>
              <w:keepNext/>
              <w:rPr>
                <w:lang w:bidi="ru-RU"/>
              </w:rPr>
            </w:pPr>
            <w:r>
              <w:rPr>
                <w:lang w:bidi="ru-RU"/>
              </w:rPr>
              <w:t xml:space="preserve"> </w:t>
            </w:r>
            <w:r>
              <w:rPr>
                <w:lang w:bidi="ru-RU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W w:w="4250" w:type="pct"/>
            <w:vAlign w:val="top"/>
            <w:textDirection w:val="lrTb"/>
            <w:noWrap w:val="false"/>
          </w:tcPr>
          <w:p>
            <w:pPr>
              <w:pStyle w:val="798"/>
              <w:jc w:val="right"/>
              <w:keepNext/>
              <w:rPr>
                <w:lang w:bidi="ru-RU"/>
              </w:rPr>
            </w:pPr>
            <w:r>
              <w:rPr>
                <w:lang w:bidi="ru-RU"/>
              </w:rPr>
              <w:t xml:space="preserve">Итого:</w:t>
            </w:r>
            <w:r>
              <w:rPr>
                <w:lang w:bidi="ru-RU"/>
              </w:rPr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W w:w="750" w:type="pct"/>
            <w:vAlign w:val="top"/>
            <w:textDirection w:val="lrTb"/>
            <w:noWrap w:val="false"/>
          </w:tcPr>
          <w:p>
            <w:pPr>
              <w:pStyle w:val="798"/>
              <w:jc w:val="left"/>
              <w:keepNext/>
              <w:rPr>
                <w:lang w:bidi="ru-RU"/>
              </w:rPr>
            </w:pPr>
            <w:r>
              <w:rPr>
                <w:lang w:bidi="ru-RU"/>
              </w:rPr>
              <w:t xml:space="preserve"> </w:t>
            </w:r>
            <w:r>
              <w:rPr>
                <w:lang w:bidi="ru-RU"/>
              </w:rPr>
            </w:r>
          </w:p>
        </w:tc>
      </w:tr>
    </w:tbl>
    <w:p>
      <w:pPr>
        <w:pStyle w:val="801"/>
      </w:pPr>
      <w:r>
        <w:t xml:space="preserve">Итого цена работ по смете составляет </w:t>
      </w:r>
      <w:r>
        <w:rPr>
          <w:u w:val="single"/>
        </w:rPr>
        <w:t xml:space="preserve">               </w:t>
      </w:r>
      <w:r>
        <w:rPr>
          <w:u w:val="single"/>
        </w:rPr>
        <w:t xml:space="preserve">         </w:t>
      </w:r>
      <w:r>
        <w:t xml:space="preserve"> (</w:t>
      </w:r>
      <w:r>
        <w:rPr>
          <w:u w:val="single"/>
        </w:rPr>
        <w:t xml:space="preserve">                        </w:t>
      </w:r>
      <w:r>
        <w:t xml:space="preserve">) руб</w:t>
      </w:r>
      <w:r>
        <w:t xml:space="preserve">л</w:t>
      </w:r>
      <w:r>
        <w:t xml:space="preserve">ей. НДС к оплате Заказчику не предъявляется, поскольку Подрядчик осво</w:t>
      </w:r>
      <w:r>
        <w:t xml:space="preserve">бождается от уплаты НД</w:t>
      </w:r>
      <w:r>
        <w:t xml:space="preserve">С на основании п. 1 ст. 145 НК РФ).</w:t>
      </w:r>
      <w:r/>
    </w:p>
    <w:p>
      <w:pPr>
        <w:pStyle w:val="800"/>
        <w:numPr>
          <w:ilvl w:val="0"/>
          <w:numId w:val="0"/>
        </w:numPr>
        <w:ind w:left="482"/>
      </w:pPr>
      <w:r/>
      <w:r/>
    </w:p>
    <w:p>
      <w:pPr>
        <w:pStyle w:val="785"/>
      </w:pPr>
      <w:r/>
      <w:r/>
    </w:p>
    <w:p>
      <w:pPr>
        <w:pStyle w:val="785"/>
      </w:pPr>
      <w:r/>
      <w:r/>
    </w:p>
    <w:p>
      <w:pPr>
        <w:pStyle w:val="785"/>
        <w:jc w:val="center"/>
      </w:pPr>
      <w:r/>
      <w:r/>
    </w:p>
    <w:p>
      <w:pPr>
        <w:pStyle w:val="785"/>
        <w:jc w:val="center"/>
      </w:pPr>
      <w:r/>
      <w:r/>
    </w:p>
    <w:p>
      <w:pPr>
        <w:pStyle w:val="785"/>
        <w:jc w:val="center"/>
      </w:pPr>
      <w:r/>
      <w:r/>
    </w:p>
    <w:p>
      <w:pPr>
        <w:pStyle w:val="785"/>
        <w:jc w:val="center"/>
      </w:pPr>
      <w:r/>
      <w:r/>
    </w:p>
    <w:p>
      <w:pPr>
        <w:pStyle w:val="785"/>
        <w:jc w:val="center"/>
      </w:pPr>
      <w:r/>
      <w:r/>
    </w:p>
    <w:p>
      <w:pPr>
        <w:pStyle w:val="785"/>
        <w:jc w:val="center"/>
      </w:pPr>
      <w:r/>
      <w:r/>
    </w:p>
    <w:p>
      <w:pPr>
        <w:pStyle w:val="785"/>
        <w:jc w:val="center"/>
      </w:pPr>
      <w:r/>
      <w:r/>
    </w:p>
    <w:p>
      <w:pPr>
        <w:pStyle w:val="785"/>
        <w:jc w:val="left"/>
      </w:pPr>
      <w:r/>
      <w:r/>
    </w:p>
    <w:p>
      <w:pPr>
        <w:pStyle w:val="785"/>
        <w:jc w:val="left"/>
      </w:pPr>
      <w:r>
        <w:t xml:space="preserve">З</w:t>
      </w:r>
      <w:r>
        <w:t xml:space="preserve">а</w:t>
      </w:r>
      <w:r>
        <w:t xml:space="preserve">к</w:t>
      </w:r>
      <w:r>
        <w:t xml:space="preserve">а</w:t>
      </w:r>
      <w:r>
        <w:t xml:space="preserve">з</w:t>
      </w:r>
      <w:r>
        <w:t xml:space="preserve">ч</w:t>
      </w:r>
      <w:r>
        <w:t xml:space="preserve">и</w:t>
      </w:r>
      <w:r>
        <w:t xml:space="preserve">к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П</w:t>
      </w:r>
      <w:r>
        <w:t xml:space="preserve">о</w:t>
      </w:r>
      <w:r>
        <w:t xml:space="preserve">д</w:t>
      </w:r>
      <w:r>
        <w:t xml:space="preserve">р</w:t>
      </w:r>
      <w:r>
        <w:t xml:space="preserve">я</w:t>
      </w:r>
      <w:r>
        <w:t xml:space="preserve">д</w:t>
      </w:r>
      <w:r>
        <w:t xml:space="preserve">ч</w:t>
      </w:r>
      <w:r>
        <w:t xml:space="preserve">и</w:t>
      </w:r>
      <w:r>
        <w:t xml:space="preserve">к</w:t>
      </w:r>
      <w:r/>
    </w:p>
    <w:p>
      <w:pPr>
        <w:pStyle w:val="785"/>
        <w:jc w:val="left"/>
      </w:pPr>
      <w:r/>
      <w:r/>
    </w:p>
    <w:p>
      <w:pPr>
        <w:pStyle w:val="785"/>
        <w:jc w:val="left"/>
      </w:pP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/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ab/>
      </w:r>
      <w:r>
        <w:tab/>
      </w:r>
      <w:r>
        <w:tab/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/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>
        <w:t xml:space="preserve">_</w:t>
      </w:r>
      <w:r/>
    </w:p>
    <w:sectPr>
      <w:headerReference w:type="default" r:id="rId12"/>
      <w:footerReference w:type="default" r:id="rId17"/>
      <w:footerReference w:type="first" r:id="rId18"/>
      <w:footnotePr>
        <w:numRestart w:val="continuous"/>
      </w:footnotePr>
      <w:endnotePr/>
      <w:type w:val="nextPage"/>
      <w:pgSz w:w="11907" w:h="16839" w:orient="portrait"/>
      <w:pgMar w:top="1134" w:right="850" w:bottom="1134" w:left="1701" w:header="720" w:footer="720" w:gutter="0"/>
      <w:pgNumType w:start="1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Courier New">
    <w:panose1 w:val="02070309020205020404"/>
  </w:font>
  <w:font w:name="Tahoma">
    <w:panose1 w:val="020B0604030504040204"/>
  </w:font>
  <w:font w:name="Cambria">
    <w:panose1 w:val="02040803050406030204"/>
  </w:font>
  <w:font w:name="Wingdings">
    <w:panose1 w:val="05010000000000000000"/>
  </w:font>
  <w:font w:name="Liberation Sans">
    <w:panose1 w:val="020B0604020202020204"/>
  </w:font>
  <w:font w:name="Times New Roman">
    <w:panose1 w:val="02020603050405020304"/>
  </w:font>
  <w:font w:name="Calibri">
    <w:panose1 w:val="020F0502020204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46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>
      <w:t xml:space="preserve">1</w:t>
    </w:r>
    <w:r>
      <w:fldChar w:fldCharType="end"/>
    </w:r>
    <w:r>
      <w:t xml:space="preserve"> из </w:t>
    </w:r>
    <w:r>
      <w:fldChar w:fldCharType="begin"/>
    </w:r>
    <w:r>
      <w:instrText xml:space="preserve"> SECTIONPAGES </w:instrText>
    </w:r>
    <w:r>
      <w:fldChar w:fldCharType="separate"/>
    </w:r>
    <w:r>
      <w:t xml:space="preserve">1</w:t>
    </w:r>
    <w:r>
      <w:fldChar w:fldCharType="end"/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46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46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>
      <w:t xml:space="preserve">1</w:t>
    </w:r>
    <w:r>
      <w:fldChar w:fldCharType="end"/>
    </w:r>
    <w:r>
      <w:t xml:space="preserve"> из </w:t>
    </w:r>
    <w:r>
      <w:fldChar w:fldCharType="begin"/>
    </w:r>
    <w:r>
      <w:instrText xml:space="preserve"> SECTIONPAGES </w:instrText>
    </w:r>
    <w:r>
      <w:fldChar w:fldCharType="separate"/>
    </w:r>
    <w:r>
      <w:t xml:space="preserve">1</w:t>
    </w:r>
    <w:r>
      <w:fldChar w:fldCharType="end"/>
    </w:r>
    <w:r/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46"/>
    </w:pPr>
    <w:r/>
    <w:r/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46"/>
    </w:pPr>
    <w:r>
      <w:t xml:space="preserve">страница </w:t>
    </w:r>
    <w:r>
      <w:fldChar w:fldCharType="begin"/>
    </w:r>
    <w:r>
      <w:instrText xml:space="preserve"> PAGE \* MERGE</w:instrText>
    </w:r>
    <w:r>
      <w:instrText xml:space="preserve">FORMAT </w:instrText>
    </w:r>
    <w:r>
      <w:fldChar w:fldCharType="separate"/>
    </w:r>
    <w:r>
      <w:t xml:space="preserve">1</w:t>
    </w:r>
    <w:r>
      <w:fldChar w:fldCharType="end"/>
    </w:r>
    <w:r>
      <w:t xml:space="preserve"> из </w:t>
    </w:r>
    <w:r>
      <w:fldChar w:fldCharType="begin"/>
    </w:r>
    <w:r>
      <w:instrText xml:space="preserve"> </w:instrText>
    </w:r>
    <w:r>
      <w:instrText xml:space="preserve">SECTION</w:instrText>
    </w:r>
    <w:r>
      <w:instrText xml:space="preserve">PAGES </w:instrText>
    </w:r>
    <w:r>
      <w:fldChar w:fldCharType="separate"/>
    </w:r>
    <w:r>
      <w:t xml:space="preserve">3</w:t>
    </w:r>
    <w:r>
      <w:fldChar w:fldCharType="end"/>
    </w:r>
    <w:r/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46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44"/>
      <w:jc w:val="left"/>
      <w:rPr>
        <w:i/>
        <w:iCs/>
        <w:sz w:val="18"/>
        <w:szCs w:val="18"/>
      </w:rPr>
    </w:pPr>
    <w:r>
      <w:rPr>
        <w:i/>
        <w:iCs/>
        <w:sz w:val="18"/>
        <w:szCs w:val="18"/>
      </w:rPr>
      <w:t xml:space="preserve">Настоящий документ носит рекомендательный характер. Акционерное общество «СМ» (ИНН 9729400540) не несёт ответственности за содержание настоящего документа и возможные последствия при его использовании.</w:t>
    </w:r>
    <w:r>
      <w:rPr>
        <w:i/>
        <w:iCs/>
        <w:sz w:val="18"/>
        <w:szCs w:val="18"/>
      </w:rPr>
    </w:r>
    <w:r>
      <w:rPr>
        <w:i/>
        <w:iCs/>
        <w:sz w:val="18"/>
        <w:szCs w:val="18"/>
      </w:rPr>
    </w:r>
  </w:p>
  <w:p>
    <w:pPr>
      <w:pStyle w:val="844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44"/>
    </w:pPr>
    <w:r>
      <w:t xml:space="preserve">Техническое задание</w:t>
      <w:br w:type="textWrapping" w:clear="all"/>
    </w:r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44"/>
    </w:pPr>
    <w:r>
      <w:t xml:space="preserve">Техническое зад</w:t>
    </w:r>
    <w:r>
      <w:t xml:space="preserve">ание</w:t>
      <w:br w:type="textWrapping" w:clear="all"/>
    </w:r>
    <w:r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44"/>
    </w:pPr>
    <w:r>
      <w:t xml:space="preserve">Акт о недостатках выполненных работ</w:t>
      <w:br w:type="textWrapping" w:clear="all"/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space"/>
      <w:lvlText w:val="-"/>
      <w:lvlJc w:val="left"/>
      <w:pPr>
        <w:ind w:left="0" w:firstLine="0"/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decimal"/>
      <w:pStyle w:val="800"/>
      <w:isLgl w:val="false"/>
      <w:suff w:val="space"/>
      <w:lvlText w:val="%1."/>
      <w:lvlJc w:val="left"/>
      <w:pPr/>
    </w:lvl>
    <w:lvl w:ilvl="1">
      <w:start w:val="1"/>
      <w:numFmt w:val="decimal"/>
      <w:pStyle w:val="802"/>
      <w:isLgl w:val="false"/>
      <w:suff w:val="space"/>
      <w:lvlText w:val="%1.%2."/>
      <w:lvlJc w:val="left"/>
      <w:pPr/>
    </w:lvl>
    <w:lvl w:ilvl="2">
      <w:start w:val="1"/>
      <w:numFmt w:val="decimal"/>
      <w:pStyle w:val="803"/>
      <w:isLgl w:val="false"/>
      <w:suff w:val="space"/>
      <w:lvlText w:val="%1.%2.%3."/>
      <w:lvlJc w:val="left"/>
      <w:pPr/>
    </w:lvl>
    <w:lvl w:ilvl="3">
      <w:start w:val="1"/>
      <w:numFmt w:val="decimal"/>
      <w:pStyle w:val="804"/>
      <w:isLgl w:val="false"/>
      <w:suff w:val="space"/>
      <w:lvlText w:val="%1.%2.%3.%4."/>
      <w:lvlJc w:val="left"/>
      <w:pPr/>
    </w:lvl>
    <w:lvl w:ilvl="4">
      <w:start w:val="1"/>
      <w:numFmt w:val="decimal"/>
      <w:pStyle w:val="805"/>
      <w:isLgl w:val="false"/>
      <w:suff w:val="space"/>
      <w:lvlText w:val="%1.%2.%3.%4.%5."/>
      <w:lvlJc w:val="left"/>
      <w:pPr/>
    </w:lvl>
    <w:lvl w:ilvl="5">
      <w:start w:val="1"/>
      <w:numFmt w:val="decimal"/>
      <w:pStyle w:val="806"/>
      <w:isLgl w:val="false"/>
      <w:suff w:val="space"/>
      <w:lvlText w:val="%1.%2.%3.%4.%5.%6."/>
      <w:lvlJc w:val="left"/>
      <w:pPr/>
    </w:lvl>
    <w:lvl w:ilvl="6">
      <w:start w:val="1"/>
      <w:numFmt w:val="decimal"/>
      <w:pStyle w:val="807"/>
      <w:isLgl w:val="false"/>
      <w:suff w:val="space"/>
      <w:lvlText w:val="%1.%2.%3.%4.%5.%6.%7."/>
      <w:lvlJc w:val="left"/>
      <w:pPr/>
    </w:lvl>
    <w:lvl w:ilvl="7">
      <w:start w:val="1"/>
      <w:numFmt w:val="decimal"/>
      <w:pStyle w:val="808"/>
      <w:isLgl w:val="false"/>
      <w:suff w:val="space"/>
      <w:lvlText w:val="%1.%2.%3.%4.%5.%6.%7.%8."/>
      <w:lvlJc w:val="left"/>
      <w:pPr/>
    </w:lvl>
    <w:lvl w:ilvl="8">
      <w:start w:val="1"/>
      <w:numFmt w:val="decimal"/>
      <w:pStyle w:val="809"/>
      <w:isLgl w:val="false"/>
      <w:suff w:val="space"/>
      <w:lvlText w:val="%1.%2.%3.%4.%5.%6.%7.%8.%9."/>
      <w:lvlJc w:val="left"/>
      <w:pPr/>
    </w:lvl>
  </w:abstractNum>
  <w:abstractNum w:abstractNumId="2">
    <w:multiLevelType w:val="hybridMultilevel"/>
    <w:lvl w:ilvl="0">
      <w:start w:val="1"/>
      <w:numFmt w:val="decimal"/>
      <w:pStyle w:val="786"/>
      <w:isLgl w:val="false"/>
      <w:suff w:val="space"/>
      <w:lvlText w:val="%1."/>
      <w:lvlJc w:val="left"/>
      <w:pPr/>
    </w:lvl>
    <w:lvl w:ilvl="1">
      <w:start w:val="1"/>
      <w:numFmt w:val="decimal"/>
      <w:pStyle w:val="787"/>
      <w:isLgl w:val="false"/>
      <w:suff w:val="space"/>
      <w:lvlText w:val="%1.%2."/>
      <w:lvlJc w:val="left"/>
      <w:pPr/>
    </w:lvl>
    <w:lvl w:ilvl="2">
      <w:start w:val="1"/>
      <w:numFmt w:val="decimal"/>
      <w:pStyle w:val="788"/>
      <w:isLgl w:val="false"/>
      <w:suff w:val="space"/>
      <w:lvlText w:val="%1.%2.%3."/>
      <w:lvlJc w:val="left"/>
      <w:pPr/>
    </w:lvl>
    <w:lvl w:ilvl="3">
      <w:start w:val="1"/>
      <w:numFmt w:val="decimal"/>
      <w:pStyle w:val="789"/>
      <w:isLgl w:val="false"/>
      <w:suff w:val="space"/>
      <w:lvlText w:val="%1.%2.%3.%4."/>
      <w:lvlJc w:val="left"/>
      <w:pPr/>
    </w:lvl>
    <w:lvl w:ilvl="4">
      <w:start w:val="1"/>
      <w:numFmt w:val="decimal"/>
      <w:pStyle w:val="790"/>
      <w:isLgl w:val="false"/>
      <w:suff w:val="space"/>
      <w:lvlText w:val="%1.%2.%3.%4.%5."/>
      <w:lvlJc w:val="left"/>
      <w:pPr/>
    </w:lvl>
    <w:lvl w:ilvl="5">
      <w:start w:val="1"/>
      <w:numFmt w:val="decimal"/>
      <w:pStyle w:val="791"/>
      <w:isLgl w:val="false"/>
      <w:suff w:val="space"/>
      <w:lvlText w:val="%1.%2.%3.%4.%5.%6."/>
      <w:lvlJc w:val="left"/>
      <w:pPr/>
    </w:lvl>
    <w:lvl w:ilvl="6">
      <w:start w:val="1"/>
      <w:numFmt w:val="decimal"/>
      <w:pStyle w:val="792"/>
      <w:isLgl w:val="false"/>
      <w:suff w:val="space"/>
      <w:lvlText w:val="%1.%2.%3.%4.%5.%6.%7."/>
      <w:lvlJc w:val="left"/>
      <w:pPr/>
    </w:lvl>
    <w:lvl w:ilvl="7">
      <w:start w:val="1"/>
      <w:numFmt w:val="decimal"/>
      <w:pStyle w:val="793"/>
      <w:isLgl w:val="false"/>
      <w:suff w:val="space"/>
      <w:lvlText w:val="%1.%2.%3.%4.%5.%6.%7.%8."/>
      <w:lvlJc w:val="left"/>
      <w:pPr/>
    </w:lvl>
    <w:lvl w:ilvl="8">
      <w:start w:val="1"/>
      <w:numFmt w:val="decimal"/>
      <w:pStyle w:val="794"/>
      <w:isLgl w:val="false"/>
      <w:suff w:val="space"/>
      <w:lvlText w:val="%1.%2.%3.%4.%5.%6.%7.%8.%9."/>
      <w:lvlJc w:val="left"/>
      <w:pPr/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</w:num>
  <w:num w:numId="4">
    <w:abstractNumId w:val="0"/>
    <w:lvlOverride w:ilvl="0">
      <w:startOverride w:val="1"/>
    </w:lvlOverride>
  </w:num>
  <w:num w:numId="5">
    <w:abstractNumId w:val="0"/>
    <w:lvlOverride w:ilvl="0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785"/>
    <w:next w:val="785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785"/>
    <w:next w:val="785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785"/>
    <w:next w:val="785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785"/>
    <w:next w:val="785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785"/>
    <w:next w:val="785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785"/>
    <w:next w:val="785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785"/>
    <w:next w:val="785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785"/>
    <w:next w:val="785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785"/>
    <w:next w:val="785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785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785"/>
    <w:next w:val="785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785"/>
    <w:next w:val="785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785"/>
    <w:next w:val="785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785"/>
    <w:next w:val="785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785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785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paragraph" w:styleId="47">
    <w:name w:val="Caption"/>
    <w:basedOn w:val="785"/>
    <w:next w:val="785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785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785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785"/>
    <w:next w:val="785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785"/>
    <w:next w:val="785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785"/>
    <w:next w:val="785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785"/>
    <w:next w:val="785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785"/>
    <w:next w:val="785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785"/>
    <w:next w:val="785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785"/>
    <w:next w:val="785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785"/>
    <w:next w:val="785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785"/>
    <w:next w:val="785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785"/>
    <w:next w:val="785"/>
    <w:uiPriority w:val="99"/>
    <w:unhideWhenUsed/>
    <w:pPr>
      <w:spacing w:after="0" w:afterAutospacing="0"/>
    </w:pPr>
  </w:style>
  <w:style w:type="paragraph" w:styleId="785" w:default="1">
    <w:name w:val="Normal"/>
    <w:next w:val="785"/>
    <w:link w:val="785"/>
    <w:qFormat/>
    <w:pPr>
      <w:ind w:firstLine="482"/>
      <w:jc w:val="both"/>
      <w:spacing w:before="120" w:after="120" w:line="276" w:lineRule="auto"/>
    </w:pPr>
    <w:rPr>
      <w:rFonts w:ascii="Times New Roman" w:hAnsi="Times New Roman"/>
      <w:sz w:val="22"/>
      <w:szCs w:val="22"/>
      <w:lang w:val="ru-RU" w:eastAsia="ru-RU" w:bidi="ar-SA"/>
    </w:rPr>
  </w:style>
  <w:style w:type="paragraph" w:styleId="786">
    <w:name w:val="Заголовок 1"/>
    <w:basedOn w:val="785"/>
    <w:next w:val="785"/>
    <w:link w:val="810"/>
    <w:uiPriority w:val="9"/>
    <w:qFormat/>
    <w:pPr>
      <w:numPr>
        <w:ilvl w:val="0"/>
        <w:numId w:val="1"/>
      </w:numPr>
      <w:ind w:left="0" w:firstLine="0"/>
      <w:jc w:val="center"/>
      <w:keepLines/>
      <w:keepNext/>
      <w:spacing w:before="240"/>
      <w:outlineLvl w:val="0"/>
    </w:pPr>
    <w:rPr>
      <w:rFonts w:eastAsia="Times New Roman" w:cs="Times New Roman"/>
      <w:b/>
      <w:bCs/>
      <w:sz w:val="24"/>
      <w:szCs w:val="28"/>
    </w:rPr>
  </w:style>
  <w:style w:type="paragraph" w:styleId="787">
    <w:name w:val="Заголовок 2"/>
    <w:basedOn w:val="785"/>
    <w:next w:val="785"/>
    <w:link w:val="811"/>
    <w:uiPriority w:val="9"/>
    <w:unhideWhenUsed/>
    <w:qFormat/>
    <w:pPr>
      <w:numPr>
        <w:ilvl w:val="1"/>
        <w:numId w:val="1"/>
      </w:numPr>
      <w:ind w:firstLine="482"/>
      <w:outlineLvl w:val="1"/>
    </w:pPr>
    <w:rPr>
      <w:rFonts w:eastAsia="Times New Roman" w:cs="Times New Roman"/>
      <w:bCs/>
      <w:szCs w:val="26"/>
    </w:rPr>
  </w:style>
  <w:style w:type="paragraph" w:styleId="788">
    <w:name w:val="Заголовок 3"/>
    <w:basedOn w:val="785"/>
    <w:next w:val="785"/>
    <w:link w:val="812"/>
    <w:uiPriority w:val="9"/>
    <w:unhideWhenUsed/>
    <w:qFormat/>
    <w:pPr>
      <w:numPr>
        <w:ilvl w:val="2"/>
        <w:numId w:val="1"/>
      </w:numPr>
      <w:ind w:firstLine="482"/>
      <w:outlineLvl w:val="2"/>
    </w:pPr>
    <w:rPr>
      <w:rFonts w:eastAsia="Times New Roman" w:cs="Times New Roman"/>
      <w:bCs/>
    </w:rPr>
  </w:style>
  <w:style w:type="paragraph" w:styleId="789">
    <w:name w:val="Заголовок 4"/>
    <w:basedOn w:val="785"/>
    <w:next w:val="785"/>
    <w:link w:val="813"/>
    <w:uiPriority w:val="9"/>
    <w:unhideWhenUsed/>
    <w:qFormat/>
    <w:pPr>
      <w:numPr>
        <w:ilvl w:val="3"/>
        <w:numId w:val="1"/>
      </w:numPr>
      <w:ind w:firstLine="482"/>
      <w:outlineLvl w:val="3"/>
    </w:pPr>
    <w:rPr>
      <w:rFonts w:eastAsia="Times New Roman" w:cs="Times New Roman"/>
      <w:bCs/>
      <w:iCs/>
    </w:rPr>
  </w:style>
  <w:style w:type="paragraph" w:styleId="790">
    <w:name w:val="Заголовок 5"/>
    <w:basedOn w:val="785"/>
    <w:next w:val="785"/>
    <w:link w:val="814"/>
    <w:uiPriority w:val="9"/>
    <w:semiHidden/>
    <w:unhideWhenUsed/>
    <w:qFormat/>
    <w:pPr>
      <w:numPr>
        <w:ilvl w:val="4"/>
        <w:numId w:val="1"/>
      </w:numPr>
      <w:ind w:firstLine="482"/>
      <w:keepLines/>
      <w:keepNext/>
      <w:spacing w:before="200" w:after="0"/>
      <w:outlineLvl w:val="4"/>
    </w:pPr>
    <w:rPr>
      <w:rFonts w:ascii="Cambria" w:hAnsi="Cambria" w:eastAsia="Times New Roman" w:cs="Times New Roman"/>
    </w:rPr>
  </w:style>
  <w:style w:type="paragraph" w:styleId="791">
    <w:name w:val="Заголовок 6"/>
    <w:basedOn w:val="785"/>
    <w:next w:val="785"/>
    <w:link w:val="815"/>
    <w:uiPriority w:val="9"/>
    <w:semiHidden/>
    <w:unhideWhenUsed/>
    <w:qFormat/>
    <w:pPr>
      <w:numPr>
        <w:ilvl w:val="5"/>
        <w:numId w:val="1"/>
      </w:numPr>
      <w:ind w:firstLine="482"/>
      <w:keepLines/>
      <w:keepNext/>
      <w:spacing w:before="200" w:after="0"/>
      <w:outlineLvl w:val="5"/>
    </w:pPr>
    <w:rPr>
      <w:rFonts w:ascii="Cambria" w:hAnsi="Cambria" w:eastAsia="Times New Roman" w:cs="Times New Roman"/>
      <w:i/>
      <w:iCs/>
      <w:color w:val="243f60"/>
    </w:rPr>
  </w:style>
  <w:style w:type="paragraph" w:styleId="792">
    <w:name w:val="Заголовок 7"/>
    <w:basedOn w:val="785"/>
    <w:next w:val="785"/>
    <w:link w:val="816"/>
    <w:uiPriority w:val="9"/>
    <w:semiHidden/>
    <w:unhideWhenUsed/>
    <w:qFormat/>
    <w:pPr>
      <w:numPr>
        <w:ilvl w:val="6"/>
        <w:numId w:val="1"/>
      </w:numPr>
      <w:ind w:firstLine="482"/>
      <w:keepLines/>
      <w:keepNext/>
      <w:spacing w:before="200" w:after="0"/>
      <w:outlineLvl w:val="6"/>
    </w:pPr>
    <w:rPr>
      <w:rFonts w:ascii="Cambria" w:hAnsi="Cambria" w:eastAsia="Times New Roman" w:cs="Times New Roman"/>
      <w:i/>
      <w:iCs/>
      <w:color w:val="404040"/>
    </w:rPr>
  </w:style>
  <w:style w:type="paragraph" w:styleId="793">
    <w:name w:val="Заголовок 8"/>
    <w:basedOn w:val="785"/>
    <w:next w:val="785"/>
    <w:link w:val="817"/>
    <w:uiPriority w:val="9"/>
    <w:semiHidden/>
    <w:unhideWhenUsed/>
    <w:qFormat/>
    <w:pPr>
      <w:numPr>
        <w:ilvl w:val="7"/>
        <w:numId w:val="1"/>
      </w:numPr>
      <w:ind w:firstLine="482"/>
      <w:keepLines/>
      <w:keepNext/>
      <w:spacing w:before="200" w:after="0"/>
      <w:outlineLvl w:val="7"/>
    </w:pPr>
    <w:rPr>
      <w:rFonts w:ascii="Cambria" w:hAnsi="Cambria" w:eastAsia="Times New Roman" w:cs="Times New Roman"/>
      <w:color w:val="4f81bd"/>
      <w:szCs w:val="20"/>
    </w:rPr>
  </w:style>
  <w:style w:type="paragraph" w:styleId="794">
    <w:name w:val="Заголовок 9"/>
    <w:basedOn w:val="785"/>
    <w:next w:val="785"/>
    <w:link w:val="818"/>
    <w:uiPriority w:val="9"/>
    <w:semiHidden/>
    <w:unhideWhenUsed/>
    <w:qFormat/>
    <w:pPr>
      <w:numPr>
        <w:ilvl w:val="8"/>
        <w:numId w:val="1"/>
      </w:numPr>
      <w:ind w:firstLine="482"/>
      <w:keepLines/>
      <w:keepNext/>
      <w:spacing w:before="200" w:after="0"/>
      <w:outlineLvl w:val="8"/>
    </w:pPr>
    <w:rPr>
      <w:rFonts w:ascii="Cambria" w:hAnsi="Cambria" w:eastAsia="Times New Roman" w:cs="Times New Roman"/>
      <w:i/>
      <w:iCs/>
      <w:color w:val="404040"/>
      <w:szCs w:val="20"/>
    </w:rPr>
  </w:style>
  <w:style w:type="character" w:styleId="795">
    <w:name w:val="Основной шрифт абзаца"/>
    <w:next w:val="795"/>
    <w:link w:val="785"/>
    <w:uiPriority w:val="1"/>
    <w:semiHidden/>
    <w:unhideWhenUsed/>
  </w:style>
  <w:style w:type="table" w:styleId="796">
    <w:name w:val="Обычная таблица"/>
    <w:next w:val="796"/>
    <w:link w:val="785"/>
    <w:uiPriority w:val="99"/>
    <w:semiHidden/>
    <w:unhideWhenUsed/>
    <w:qFormat/>
    <w:tblPr/>
  </w:style>
  <w:style w:type="numbering" w:styleId="797">
    <w:name w:val="Нет списка"/>
    <w:next w:val="797"/>
    <w:link w:val="785"/>
    <w:uiPriority w:val="99"/>
    <w:semiHidden/>
    <w:unhideWhenUsed/>
  </w:style>
  <w:style w:type="paragraph" w:styleId="798">
    <w:name w:val="Normal unindented,Обычный Без отступа"/>
    <w:next w:val="798"/>
    <w:link w:val="785"/>
    <w:qFormat/>
    <w:pPr>
      <w:jc w:val="both"/>
      <w:spacing w:before="120" w:after="120" w:line="276" w:lineRule="auto"/>
    </w:pPr>
    <w:rPr>
      <w:rFonts w:ascii="Times New Roman" w:hAnsi="Times New Roman"/>
      <w:sz w:val="22"/>
      <w:szCs w:val="22"/>
      <w:lang w:val="ru-RU" w:eastAsia="ru-RU" w:bidi="ar-SA"/>
    </w:rPr>
  </w:style>
  <w:style w:type="paragraph" w:styleId="799">
    <w:name w:val="heading 1 unnumbered,Заголовок 1 Ненумерованный"/>
    <w:basedOn w:val="785"/>
    <w:next w:val="785"/>
    <w:link w:val="810"/>
    <w:uiPriority w:val="9"/>
    <w:qFormat/>
    <w:pPr>
      <w:ind w:left="0" w:firstLine="0"/>
      <w:jc w:val="center"/>
      <w:keepLines/>
      <w:keepNext/>
      <w:spacing w:before="240"/>
      <w:outlineLvl w:val="0"/>
    </w:pPr>
    <w:rPr>
      <w:rFonts w:eastAsia="Times New Roman" w:cs="Times New Roman"/>
      <w:b/>
      <w:bCs/>
      <w:sz w:val="24"/>
      <w:szCs w:val="28"/>
    </w:rPr>
  </w:style>
  <w:style w:type="paragraph" w:styleId="800">
    <w:name w:val="heading 1 normal,Заголовок 1 Обычный"/>
    <w:basedOn w:val="785"/>
    <w:next w:val="785"/>
    <w:link w:val="810"/>
    <w:uiPriority w:val="9"/>
    <w:qFormat/>
    <w:pPr>
      <w:numPr>
        <w:ilvl w:val="0"/>
        <w:numId w:val="2"/>
      </w:numPr>
      <w:ind w:firstLine="482"/>
      <w:jc w:val="both"/>
      <w:spacing w:before="120" w:after="120"/>
      <w:outlineLvl w:val="0"/>
    </w:pPr>
    <w:rPr>
      <w:rFonts w:ascii="Times New Roman" w:hAnsi="Times New Roman"/>
      <w:sz w:val="22"/>
      <w:lang w:val="ru-RU"/>
    </w:rPr>
  </w:style>
  <w:style w:type="paragraph" w:styleId="801">
    <w:name w:val="heading 1 normal unnumbered,Заголовок 1 Обычный Ненумерованный"/>
    <w:basedOn w:val="785"/>
    <w:next w:val="785"/>
    <w:link w:val="810"/>
    <w:uiPriority w:val="9"/>
    <w:qFormat/>
    <w:pPr>
      <w:ind w:firstLine="482"/>
      <w:jc w:val="both"/>
      <w:spacing w:before="120" w:after="120"/>
      <w:outlineLvl w:val="0"/>
    </w:pPr>
    <w:rPr>
      <w:rFonts w:ascii="Times New Roman" w:hAnsi="Times New Roman"/>
      <w:sz w:val="22"/>
      <w:lang w:val="ru-RU"/>
    </w:rPr>
  </w:style>
  <w:style w:type="paragraph" w:styleId="802">
    <w:name w:val="heading 2 normal,Заголовок 2 Обычный"/>
    <w:basedOn w:val="785"/>
    <w:next w:val="785"/>
    <w:link w:val="811"/>
    <w:uiPriority w:val="9"/>
    <w:qFormat/>
    <w:pPr>
      <w:numPr>
        <w:ilvl w:val="1"/>
        <w:numId w:val="2"/>
      </w:numPr>
      <w:ind w:firstLine="482"/>
      <w:jc w:val="both"/>
      <w:spacing w:before="120" w:after="120"/>
      <w:outlineLvl w:val="1"/>
    </w:pPr>
    <w:rPr>
      <w:rFonts w:ascii="Times New Roman" w:hAnsi="Times New Roman"/>
      <w:sz w:val="22"/>
      <w:lang w:val="ru-RU"/>
    </w:rPr>
  </w:style>
  <w:style w:type="paragraph" w:styleId="803">
    <w:name w:val="heading 3 normal,Заголовок 3 Обычный"/>
    <w:basedOn w:val="785"/>
    <w:next w:val="785"/>
    <w:link w:val="812"/>
    <w:uiPriority w:val="9"/>
    <w:qFormat/>
    <w:pPr>
      <w:numPr>
        <w:ilvl w:val="2"/>
        <w:numId w:val="2"/>
      </w:numPr>
      <w:ind w:firstLine="482"/>
      <w:jc w:val="both"/>
      <w:spacing w:before="120" w:after="120"/>
      <w:outlineLvl w:val="2"/>
    </w:pPr>
    <w:rPr>
      <w:rFonts w:ascii="Times New Roman" w:hAnsi="Times New Roman"/>
      <w:sz w:val="22"/>
      <w:lang w:val="ru-RU"/>
    </w:rPr>
  </w:style>
  <w:style w:type="paragraph" w:styleId="804">
    <w:name w:val="heading 4 normal,Заголовок 4 Обычный"/>
    <w:basedOn w:val="785"/>
    <w:next w:val="785"/>
    <w:link w:val="813"/>
    <w:uiPriority w:val="9"/>
    <w:qFormat/>
    <w:pPr>
      <w:numPr>
        <w:ilvl w:val="3"/>
        <w:numId w:val="2"/>
      </w:numPr>
      <w:ind w:firstLine="482"/>
      <w:jc w:val="both"/>
      <w:spacing w:before="120" w:after="120"/>
      <w:outlineLvl w:val="3"/>
    </w:pPr>
    <w:rPr>
      <w:rFonts w:ascii="Times New Roman" w:hAnsi="Times New Roman"/>
      <w:sz w:val="22"/>
      <w:lang w:val="ru-RU"/>
    </w:rPr>
  </w:style>
  <w:style w:type="paragraph" w:styleId="805">
    <w:name w:val="heading 5 normal,Заголовок 5 Обычный"/>
    <w:basedOn w:val="785"/>
    <w:next w:val="785"/>
    <w:link w:val="814"/>
    <w:uiPriority w:val="9"/>
    <w:qFormat/>
    <w:pPr>
      <w:numPr>
        <w:ilvl w:val="4"/>
        <w:numId w:val="2"/>
      </w:numPr>
      <w:ind w:firstLine="482"/>
      <w:jc w:val="both"/>
      <w:spacing w:before="120" w:after="120"/>
      <w:outlineLvl w:val="4"/>
    </w:pPr>
    <w:rPr>
      <w:rFonts w:ascii="Times New Roman" w:hAnsi="Times New Roman"/>
      <w:sz w:val="22"/>
      <w:lang w:val="ru-RU"/>
    </w:rPr>
  </w:style>
  <w:style w:type="paragraph" w:styleId="806">
    <w:name w:val="heading 6 normal,Заголовок 6 Обычный"/>
    <w:basedOn w:val="785"/>
    <w:next w:val="785"/>
    <w:link w:val="815"/>
    <w:uiPriority w:val="9"/>
    <w:qFormat/>
    <w:pPr>
      <w:numPr>
        <w:ilvl w:val="5"/>
        <w:numId w:val="2"/>
      </w:numPr>
      <w:ind w:firstLine="482"/>
      <w:jc w:val="both"/>
      <w:spacing w:before="120" w:after="120"/>
      <w:outlineLvl w:val="5"/>
    </w:pPr>
    <w:rPr>
      <w:rFonts w:ascii="Times New Roman" w:hAnsi="Times New Roman"/>
      <w:sz w:val="22"/>
      <w:lang w:val="ru-RU"/>
    </w:rPr>
  </w:style>
  <w:style w:type="paragraph" w:styleId="807">
    <w:name w:val="heading 7 normal,Заголовок 7 Обычный"/>
    <w:basedOn w:val="785"/>
    <w:next w:val="785"/>
    <w:link w:val="816"/>
    <w:uiPriority w:val="9"/>
    <w:qFormat/>
    <w:pPr>
      <w:numPr>
        <w:ilvl w:val="6"/>
        <w:numId w:val="2"/>
      </w:numPr>
      <w:ind w:firstLine="482"/>
      <w:jc w:val="both"/>
      <w:spacing w:before="120" w:after="120"/>
      <w:outlineLvl w:val="6"/>
    </w:pPr>
    <w:rPr>
      <w:rFonts w:ascii="Times New Roman" w:hAnsi="Times New Roman"/>
      <w:sz w:val="22"/>
      <w:lang w:val="ru-RU"/>
    </w:rPr>
  </w:style>
  <w:style w:type="paragraph" w:styleId="808">
    <w:name w:val="heading 8 normal,Заголовок 8 Обычный"/>
    <w:basedOn w:val="785"/>
    <w:next w:val="785"/>
    <w:link w:val="817"/>
    <w:uiPriority w:val="9"/>
    <w:qFormat/>
    <w:pPr>
      <w:numPr>
        <w:ilvl w:val="7"/>
        <w:numId w:val="2"/>
      </w:numPr>
      <w:ind w:firstLine="482"/>
      <w:jc w:val="both"/>
      <w:spacing w:before="120" w:after="120"/>
      <w:outlineLvl w:val="7"/>
    </w:pPr>
    <w:rPr>
      <w:rFonts w:ascii="Times New Roman" w:hAnsi="Times New Roman"/>
      <w:sz w:val="22"/>
      <w:lang w:val="ru-RU"/>
    </w:rPr>
  </w:style>
  <w:style w:type="paragraph" w:styleId="809">
    <w:name w:val="heading 9 normal,Заголовок 9 Обычный"/>
    <w:basedOn w:val="785"/>
    <w:next w:val="785"/>
    <w:link w:val="818"/>
    <w:uiPriority w:val="9"/>
    <w:qFormat/>
    <w:pPr>
      <w:numPr>
        <w:ilvl w:val="8"/>
        <w:numId w:val="2"/>
      </w:numPr>
      <w:ind w:firstLine="482"/>
      <w:jc w:val="both"/>
      <w:spacing w:before="120" w:after="120"/>
      <w:outlineLvl w:val="8"/>
    </w:pPr>
    <w:rPr>
      <w:rFonts w:ascii="Times New Roman" w:hAnsi="Times New Roman"/>
      <w:sz w:val="22"/>
      <w:lang w:val="ru-RU"/>
    </w:rPr>
  </w:style>
  <w:style w:type="character" w:styleId="810">
    <w:name w:val="Заголовок 1 Знак"/>
    <w:next w:val="810"/>
    <w:link w:val="786"/>
    <w:uiPriority w:val="9"/>
    <w:rPr>
      <w:rFonts w:ascii="Times New Roman" w:hAnsi="Times New Roman" w:eastAsia="Times New Roman" w:cs="Times New Roman"/>
      <w:b/>
      <w:bCs/>
      <w:sz w:val="24"/>
      <w:szCs w:val="28"/>
      <w:lang w:val="ru-RU"/>
    </w:rPr>
  </w:style>
  <w:style w:type="character" w:styleId="811">
    <w:name w:val="Заголовок 2 Знак"/>
    <w:next w:val="811"/>
    <w:link w:val="787"/>
    <w:uiPriority w:val="9"/>
    <w:rPr>
      <w:rFonts w:ascii="Times New Roman" w:hAnsi="Times New Roman" w:eastAsia="Times New Roman" w:cs="Times New Roman"/>
      <w:bCs/>
      <w:sz w:val="20"/>
      <w:szCs w:val="26"/>
      <w:lang w:val="ru-RU"/>
    </w:rPr>
  </w:style>
  <w:style w:type="character" w:styleId="812">
    <w:name w:val="Заголовок 3 Знак"/>
    <w:next w:val="812"/>
    <w:link w:val="788"/>
    <w:uiPriority w:val="9"/>
    <w:rPr>
      <w:rFonts w:ascii="Times New Roman" w:hAnsi="Times New Roman" w:eastAsia="Times New Roman" w:cs="Times New Roman"/>
      <w:bCs/>
      <w:sz w:val="20"/>
      <w:lang w:val="ru-RU"/>
    </w:rPr>
  </w:style>
  <w:style w:type="character" w:styleId="813">
    <w:name w:val="Заголовок 4 Знак"/>
    <w:next w:val="813"/>
    <w:link w:val="789"/>
    <w:uiPriority w:val="9"/>
    <w:rPr>
      <w:rFonts w:ascii="Times New Roman" w:hAnsi="Times New Roman" w:eastAsia="Times New Roman" w:cs="Times New Roman"/>
      <w:bCs/>
      <w:iCs/>
      <w:sz w:val="20"/>
      <w:lang w:val="ru-RU"/>
    </w:rPr>
  </w:style>
  <w:style w:type="character" w:styleId="814">
    <w:name w:val="Заголовок 5 Знак"/>
    <w:next w:val="814"/>
    <w:link w:val="790"/>
    <w:uiPriority w:val="9"/>
    <w:semiHidden/>
    <w:rPr>
      <w:rFonts w:ascii="Cambria" w:hAnsi="Cambria" w:eastAsia="Times New Roman" w:cs="Times New Roman"/>
      <w:sz w:val="20"/>
      <w:lang w:val="ru-RU"/>
    </w:rPr>
  </w:style>
  <w:style w:type="character" w:styleId="815">
    <w:name w:val="Заголовок 6 Знак"/>
    <w:next w:val="815"/>
    <w:link w:val="791"/>
    <w:uiPriority w:val="9"/>
    <w:semiHidden/>
    <w:rPr>
      <w:rFonts w:ascii="Cambria" w:hAnsi="Cambria" w:eastAsia="Times New Roman" w:cs="Times New Roman"/>
      <w:i/>
      <w:iCs/>
      <w:color w:val="243f60"/>
      <w:sz w:val="20"/>
      <w:lang w:val="ru-RU"/>
    </w:rPr>
  </w:style>
  <w:style w:type="character" w:styleId="816">
    <w:name w:val="Заголовок 7 Знак"/>
    <w:next w:val="816"/>
    <w:link w:val="792"/>
    <w:uiPriority w:val="9"/>
    <w:semiHidden/>
    <w:rPr>
      <w:rFonts w:ascii="Cambria" w:hAnsi="Cambria" w:eastAsia="Times New Roman" w:cs="Times New Roman"/>
      <w:i/>
      <w:iCs/>
      <w:color w:val="404040"/>
      <w:sz w:val="20"/>
      <w:lang w:val="ru-RU"/>
    </w:rPr>
  </w:style>
  <w:style w:type="character" w:styleId="817">
    <w:name w:val="Заголовок 8 Знак"/>
    <w:next w:val="817"/>
    <w:link w:val="793"/>
    <w:uiPriority w:val="9"/>
    <w:semiHidden/>
    <w:rPr>
      <w:rFonts w:ascii="Cambria" w:hAnsi="Cambria" w:eastAsia="Times New Roman" w:cs="Times New Roman"/>
      <w:color w:val="4f81bd"/>
      <w:sz w:val="20"/>
      <w:szCs w:val="20"/>
      <w:lang w:val="ru-RU"/>
    </w:rPr>
  </w:style>
  <w:style w:type="character" w:styleId="818">
    <w:name w:val="Заголовок 9 Знак"/>
    <w:next w:val="818"/>
    <w:link w:val="794"/>
    <w:uiPriority w:val="9"/>
    <w:semiHidden/>
    <w:rPr>
      <w:rFonts w:ascii="Cambria" w:hAnsi="Cambria" w:eastAsia="Times New Roman" w:cs="Times New Roman"/>
      <w:i/>
      <w:iCs/>
      <w:color w:val="404040"/>
      <w:sz w:val="20"/>
      <w:szCs w:val="20"/>
      <w:lang w:val="ru-RU"/>
    </w:rPr>
  </w:style>
  <w:style w:type="paragraph" w:styleId="819">
    <w:name w:val="Название объекта"/>
    <w:basedOn w:val="785"/>
    <w:next w:val="785"/>
    <w:link w:val="785"/>
    <w:uiPriority w:val="35"/>
    <w:semiHidden/>
    <w:unhideWhenUsed/>
    <w:qFormat/>
    <w:pPr>
      <w:spacing w:line="240" w:lineRule="auto"/>
    </w:pPr>
    <w:rPr>
      <w:b/>
      <w:bCs/>
      <w:color w:val="4f81bd"/>
      <w:sz w:val="18"/>
      <w:szCs w:val="18"/>
    </w:rPr>
  </w:style>
  <w:style w:type="paragraph" w:styleId="820">
    <w:name w:val="Заголовок,Текст сноски Знак"/>
    <w:basedOn w:val="785"/>
    <w:next w:val="785"/>
    <w:link w:val="821"/>
    <w:uiPriority w:val="10"/>
    <w:qFormat/>
    <w:pPr>
      <w:contextualSpacing/>
      <w:ind w:left="0" w:firstLine="0"/>
      <w:jc w:val="center"/>
      <w:keepLines/>
      <w:keepNext/>
      <w:spacing w:after="300" w:line="240" w:lineRule="auto"/>
      <w:outlineLvl w:val="0"/>
    </w:pPr>
    <w:rPr>
      <w:rFonts w:eastAsia="Times New Roman" w:cs="Times New Roman"/>
      <w:b/>
      <w:spacing w:val="5"/>
      <w:sz w:val="28"/>
      <w:szCs w:val="52"/>
    </w:rPr>
  </w:style>
  <w:style w:type="character" w:styleId="821">
    <w:name w:val="Заголовок Знак,Текст сноски Знак Знак"/>
    <w:next w:val="821"/>
    <w:link w:val="820"/>
    <w:uiPriority w:val="10"/>
    <w:rPr>
      <w:rFonts w:ascii="Times New Roman" w:hAnsi="Times New Roman" w:eastAsia="Times New Roman" w:cs="Times New Roman"/>
      <w:b/>
      <w:spacing w:val="5"/>
      <w:sz w:val="28"/>
      <w:szCs w:val="52"/>
    </w:rPr>
  </w:style>
  <w:style w:type="paragraph" w:styleId="822">
    <w:name w:val="Подзаголовок"/>
    <w:basedOn w:val="785"/>
    <w:next w:val="785"/>
    <w:link w:val="823"/>
    <w:uiPriority w:val="11"/>
    <w:qFormat/>
    <w:pPr>
      <w:numPr>
        <w:ilvl w:val="1"/>
      </w:numPr>
    </w:pPr>
    <w:rPr>
      <w:rFonts w:ascii="Cambria" w:hAnsi="Cambria" w:eastAsia="Times New Roman" w:cs="Times New Roman"/>
      <w:i/>
      <w:iCs/>
      <w:color w:val="4f81bd"/>
      <w:spacing w:val="15"/>
      <w:sz w:val="24"/>
      <w:szCs w:val="24"/>
    </w:rPr>
  </w:style>
  <w:style w:type="character" w:styleId="823">
    <w:name w:val="Подзаголовок Знак"/>
    <w:next w:val="823"/>
    <w:link w:val="822"/>
    <w:uiPriority w:val="11"/>
    <w:rPr>
      <w:rFonts w:ascii="Cambria" w:hAnsi="Cambria" w:eastAsia="Times New Roman" w:cs="Times New Roman"/>
      <w:i/>
      <w:iCs/>
      <w:color w:val="4f81bd"/>
      <w:spacing w:val="15"/>
      <w:sz w:val="24"/>
      <w:szCs w:val="24"/>
    </w:rPr>
  </w:style>
  <w:style w:type="character" w:styleId="824">
    <w:name w:val="Строгий"/>
    <w:next w:val="824"/>
    <w:link w:val="785"/>
    <w:uiPriority w:val="22"/>
    <w:qFormat/>
    <w:rPr>
      <w:b/>
      <w:bCs/>
    </w:rPr>
  </w:style>
  <w:style w:type="character" w:styleId="825">
    <w:name w:val="Выделение"/>
    <w:next w:val="825"/>
    <w:link w:val="785"/>
    <w:uiPriority w:val="20"/>
    <w:qFormat/>
    <w:rPr>
      <w:i/>
      <w:iCs/>
    </w:rPr>
  </w:style>
  <w:style w:type="paragraph" w:styleId="826">
    <w:name w:val="Без интервала"/>
    <w:next w:val="826"/>
    <w:link w:val="785"/>
    <w:uiPriority w:val="1"/>
    <w:qFormat/>
    <w:rPr>
      <w:sz w:val="22"/>
      <w:szCs w:val="22"/>
      <w:lang w:val="ru-RU" w:eastAsia="ru-RU" w:bidi="ar-SA"/>
    </w:rPr>
  </w:style>
  <w:style w:type="paragraph" w:styleId="827">
    <w:name w:val="Абзац списка"/>
    <w:basedOn w:val="785"/>
    <w:next w:val="827"/>
    <w:link w:val="785"/>
    <w:uiPriority w:val="34"/>
    <w:qFormat/>
    <w:pPr>
      <w:contextualSpacing/>
      <w:jc w:val="left"/>
    </w:pPr>
  </w:style>
  <w:style w:type="paragraph" w:styleId="828">
    <w:name w:val="Цитата 2"/>
    <w:basedOn w:val="785"/>
    <w:next w:val="785"/>
    <w:link w:val="833"/>
    <w:uiPriority w:val="29"/>
    <w:qFormat/>
    <w:pPr>
      <w:ind w:left="964" w:firstLine="0"/>
      <w:spacing w:before="120" w:after="0"/>
      <w:pBdr>
        <w:left w:val="single" w:color="999999" w:sz="24" w:space="10"/>
      </w:pBdr>
    </w:pPr>
    <w:rPr>
      <w:i/>
      <w:iCs/>
      <w:color w:val="8064a2"/>
    </w:rPr>
  </w:style>
  <w:style w:type="paragraph" w:styleId="829">
    <w:name w:val="DeletedPlaceholder,Подстановка"/>
    <w:basedOn w:val="785"/>
    <w:next w:val="785"/>
    <w:link w:val="830"/>
    <w:uiPriority w:val="29"/>
    <w:qFormat/>
    <w:pPr>
      <w:ind w:left="964" w:firstLine="0"/>
      <w:spacing w:before="120" w:after="0"/>
      <w:pBdr>
        <w:left w:val="single" w:color="999999" w:sz="24" w:space="10"/>
      </w:pBdr>
    </w:pPr>
    <w:rPr>
      <w:i/>
      <w:iCs/>
      <w:color w:val="ff3f1f"/>
    </w:rPr>
  </w:style>
  <w:style w:type="character" w:styleId="830">
    <w:name w:val="DeletedPlaceholder Знак"/>
    <w:next w:val="830"/>
    <w:link w:val="829"/>
    <w:uiPriority w:val="29"/>
    <w:rPr>
      <w:rFonts w:ascii="Times New Roman" w:hAnsi="Times New Roman"/>
      <w:i/>
      <w:iCs/>
      <w:color w:val="ff3f1f"/>
    </w:rPr>
  </w:style>
  <w:style w:type="paragraph" w:styleId="831">
    <w:name w:val="Warning,Предупреждение"/>
    <w:basedOn w:val="785"/>
    <w:next w:val="785"/>
    <w:link w:val="833"/>
    <w:uiPriority w:val="29"/>
    <w:qFormat/>
    <w:pPr>
      <w:ind w:left="964" w:firstLine="0"/>
      <w:spacing w:before="120" w:after="0"/>
      <w:pBdr>
        <w:left w:val="single" w:color="999999" w:sz="24" w:space="10"/>
      </w:pBdr>
    </w:pPr>
    <w:rPr>
      <w:i/>
      <w:iCs/>
      <w:color w:val="e36c0a"/>
    </w:rPr>
  </w:style>
  <w:style w:type="paragraph" w:styleId="832">
    <w:name w:val="QuoteMargin,Предупреждение Отступ"/>
    <w:next w:val="832"/>
    <w:link w:val="785"/>
    <w:qFormat/>
    <w:pPr>
      <w:ind w:firstLine="482"/>
      <w:jc w:val="both"/>
      <w:spacing w:before="120" w:line="276" w:lineRule="auto"/>
    </w:pPr>
    <w:rPr>
      <w:rFonts w:ascii="Times New Roman" w:hAnsi="Times New Roman"/>
      <w:sz w:val="22"/>
      <w:szCs w:val="22"/>
      <w:lang w:val="ru-RU" w:eastAsia="ru-RU" w:bidi="ar-SA"/>
    </w:rPr>
  </w:style>
  <w:style w:type="character" w:styleId="833">
    <w:name w:val="Цитата 2 Знак"/>
    <w:next w:val="833"/>
    <w:link w:val="828"/>
    <w:uiPriority w:val="29"/>
    <w:rPr>
      <w:i/>
      <w:iCs/>
      <w:color w:val="000000"/>
    </w:rPr>
  </w:style>
  <w:style w:type="paragraph" w:styleId="834">
    <w:name w:val="Выделенная цитата"/>
    <w:basedOn w:val="785"/>
    <w:next w:val="785"/>
    <w:link w:val="835"/>
    <w:uiPriority w:val="30"/>
    <w:qFormat/>
    <w:pPr>
      <w:ind w:left="936" w:right="936"/>
      <w:spacing w:before="200" w:after="0"/>
      <w:pBdr>
        <w:bottom w:val="single" w:color="4F81BD" w:sz="4" w:space="4"/>
      </w:pBdr>
    </w:pPr>
    <w:rPr>
      <w:b/>
      <w:bCs/>
      <w:i/>
      <w:iCs/>
      <w:color w:val="4f81bd"/>
    </w:rPr>
  </w:style>
  <w:style w:type="character" w:styleId="835">
    <w:name w:val="Выделенная цитата Знак"/>
    <w:next w:val="835"/>
    <w:link w:val="834"/>
    <w:uiPriority w:val="30"/>
    <w:rPr>
      <w:b/>
      <w:bCs/>
      <w:i/>
      <w:iCs/>
      <w:color w:val="4f81bd"/>
    </w:rPr>
  </w:style>
  <w:style w:type="character" w:styleId="836">
    <w:name w:val="Слабое выделение"/>
    <w:next w:val="836"/>
    <w:link w:val="785"/>
    <w:uiPriority w:val="19"/>
    <w:qFormat/>
    <w:rPr>
      <w:i/>
      <w:iCs/>
      <w:color w:val="808080"/>
    </w:rPr>
  </w:style>
  <w:style w:type="character" w:styleId="837">
    <w:name w:val="Сильное выделение"/>
    <w:next w:val="837"/>
    <w:link w:val="785"/>
    <w:uiPriority w:val="21"/>
    <w:qFormat/>
    <w:rPr>
      <w:b/>
      <w:bCs/>
      <w:i/>
      <w:iCs/>
      <w:color w:val="4f81bd"/>
    </w:rPr>
  </w:style>
  <w:style w:type="character" w:styleId="838">
    <w:name w:val="Слабая ссылка"/>
    <w:next w:val="838"/>
    <w:link w:val="785"/>
    <w:uiPriority w:val="31"/>
    <w:qFormat/>
    <w:rPr>
      <w:smallCaps/>
      <w:color w:val="c0504d"/>
      <w:u w:val="single"/>
    </w:rPr>
  </w:style>
  <w:style w:type="character" w:styleId="839">
    <w:name w:val="Сильная ссылка"/>
    <w:next w:val="839"/>
    <w:link w:val="785"/>
    <w:uiPriority w:val="32"/>
    <w:qFormat/>
    <w:rPr>
      <w:b/>
      <w:bCs/>
      <w:smallCaps/>
      <w:color w:val="c0504d"/>
      <w:spacing w:val="5"/>
      <w:u w:val="single"/>
    </w:rPr>
  </w:style>
  <w:style w:type="character" w:styleId="840">
    <w:name w:val="Название книги"/>
    <w:next w:val="840"/>
    <w:link w:val="785"/>
    <w:uiPriority w:val="33"/>
    <w:qFormat/>
    <w:rPr>
      <w:b/>
      <w:bCs/>
      <w:smallCaps/>
      <w:spacing w:val="5"/>
    </w:rPr>
  </w:style>
  <w:style w:type="paragraph" w:styleId="841">
    <w:name w:val="Заголовок оглавления"/>
    <w:basedOn w:val="786"/>
    <w:next w:val="785"/>
    <w:link w:val="785"/>
    <w:uiPriority w:val="39"/>
    <w:semiHidden/>
    <w:unhideWhenUsed/>
    <w:qFormat/>
    <w:pPr>
      <w:outlineLvl w:val="9"/>
    </w:pPr>
  </w:style>
  <w:style w:type="paragraph" w:styleId="842">
    <w:name w:val="Схема документа"/>
    <w:basedOn w:val="785"/>
    <w:next w:val="842"/>
    <w:link w:val="843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43">
    <w:name w:val="Схема документа Знак"/>
    <w:next w:val="843"/>
    <w:link w:val="842"/>
    <w:uiPriority w:val="99"/>
    <w:semiHidden/>
    <w:rPr>
      <w:rFonts w:ascii="Tahoma" w:hAnsi="Tahoma" w:cs="Tahoma"/>
      <w:sz w:val="16"/>
      <w:szCs w:val="16"/>
    </w:rPr>
  </w:style>
  <w:style w:type="paragraph" w:styleId="844">
    <w:name w:val="Верхний колонтитул"/>
    <w:basedOn w:val="785"/>
    <w:next w:val="844"/>
    <w:link w:val="845"/>
    <w:uiPriority w:val="99"/>
    <w:unhideWhenUsed/>
    <w:pPr>
      <w:jc w:val="center"/>
      <w:spacing w:before="0" w:after="0" w:line="240" w:lineRule="auto"/>
      <w:tabs>
        <w:tab w:val="center" w:pos="4677" w:leader="none"/>
        <w:tab w:val="right" w:pos="9355" w:leader="none"/>
      </w:tabs>
    </w:pPr>
    <w:rPr>
      <w:rFonts w:eastAsia="Times New Roman" w:cs="Times New Roman"/>
      <w:sz w:val="16"/>
      <w:szCs w:val="20"/>
    </w:rPr>
  </w:style>
  <w:style w:type="character" w:styleId="845">
    <w:name w:val="Верхний колонтитул Знак"/>
    <w:next w:val="845"/>
    <w:link w:val="844"/>
    <w:uiPriority w:val="99"/>
    <w:rPr>
      <w:rFonts w:ascii="Times New Roman" w:hAnsi="Times New Roman"/>
      <w:sz w:val="16"/>
      <w:lang w:val="ru-RU"/>
    </w:rPr>
  </w:style>
  <w:style w:type="paragraph" w:styleId="846">
    <w:name w:val="Нижний колонтитул"/>
    <w:basedOn w:val="785"/>
    <w:next w:val="846"/>
    <w:link w:val="847"/>
    <w:uiPriority w:val="99"/>
    <w:unhideWhenUsed/>
    <w:pPr>
      <w:jc w:val="center"/>
      <w:spacing w:before="0" w:after="0" w:line="240" w:lineRule="auto"/>
      <w:tabs>
        <w:tab w:val="center" w:pos="4677" w:leader="none"/>
        <w:tab w:val="right" w:pos="9355" w:leader="none"/>
      </w:tabs>
    </w:pPr>
    <w:rPr>
      <w:rFonts w:eastAsia="Times New Roman" w:cs="Times New Roman"/>
      <w:sz w:val="16"/>
      <w:szCs w:val="20"/>
    </w:rPr>
  </w:style>
  <w:style w:type="character" w:styleId="847">
    <w:name w:val="Нижний колонтитул Знак"/>
    <w:next w:val="847"/>
    <w:link w:val="846"/>
    <w:uiPriority w:val="99"/>
    <w:rPr>
      <w:rFonts w:ascii="Times New Roman" w:hAnsi="Times New Roman"/>
      <w:sz w:val="16"/>
      <w:lang w:val="ru-RU"/>
    </w:rPr>
  </w:style>
  <w:style w:type="character" w:styleId="848">
    <w:name w:val="Знак сноски"/>
    <w:next w:val="848"/>
    <w:link w:val="785"/>
    <w:rPr>
      <w:vertAlign w:val="superscript"/>
    </w:rPr>
  </w:style>
  <w:style w:type="paragraph" w:styleId="849">
    <w:name w:val="Текст сноски"/>
    <w:basedOn w:val="785"/>
    <w:next w:val="849"/>
    <w:link w:val="820"/>
    <w:pPr>
      <w:spacing w:line="216" w:lineRule="auto"/>
    </w:pPr>
    <w:rPr>
      <w:sz w:val="20"/>
      <w:szCs w:val="20"/>
    </w:rPr>
  </w:style>
  <w:style w:type="paragraph" w:styleId="850">
    <w:name w:val="footnote text unindented,Текст сноски Без отступа"/>
    <w:basedOn w:val="798"/>
    <w:next w:val="850"/>
    <w:link w:val="820"/>
    <w:pPr>
      <w:spacing w:line="216" w:lineRule="auto"/>
    </w:pPr>
    <w:rPr>
      <w:sz w:val="20"/>
      <w:szCs w:val="20"/>
    </w:rPr>
  </w:style>
  <w:style w:type="paragraph" w:styleId="851">
    <w:name w:val="list footnote text,Текст сноски Абзац списка"/>
    <w:basedOn w:val="827"/>
    <w:next w:val="851"/>
    <w:link w:val="820"/>
    <w:pPr>
      <w:spacing w:line="216" w:lineRule="auto"/>
    </w:pPr>
    <w:rPr>
      <w:sz w:val="20"/>
      <w:szCs w:val="20"/>
    </w:rPr>
  </w:style>
  <w:style w:type="character" w:styleId="6416" w:default="1">
    <w:name w:val="Default Paragraph Font"/>
    <w:uiPriority w:val="1"/>
    <w:semiHidden/>
    <w:unhideWhenUsed/>
  </w:style>
  <w:style w:type="numbering" w:styleId="6417" w:default="1">
    <w:name w:val="No List"/>
    <w:uiPriority w:val="99"/>
    <w:semiHidden/>
    <w:unhideWhenUsed/>
  </w:style>
  <w:style w:type="table" w:styleId="6418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footer" Target="footer3.xml" /><Relationship Id="rId16" Type="http://schemas.openxmlformats.org/officeDocument/2006/relationships/footer" Target="footer4.xml" /><Relationship Id="rId17" Type="http://schemas.openxmlformats.org/officeDocument/2006/relationships/footer" Target="footer5.xml" /><Relationship Id="rId18" Type="http://schemas.openxmlformats.org/officeDocument/2006/relationships/footer" Target="footer6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er4.xml.rels><?xml version="1.0" encoding="UTF-8" standalone="yes"?><Relationships xmlns="http://schemas.openxmlformats.org/package/2006/relationships"></Relationships>
</file>

<file path=word/_rels/footer5.xml.rels><?xml version="1.0" encoding="UTF-8" standalone="yes"?><Relationships xmlns="http://schemas.openxmlformats.org/package/2006/relationships"></Relationships>
</file>

<file path=word/_rels/footer6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_rels/header4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r7-office/2025.3.2.1000</Application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строительного подряда № ____</dc:title>
  <dc:creator>Консультант Плюс</dc:creator>
  <dc:description>Консультант Плюс - Конструктор Договоров</dc:description>
  <cp:lastModifiedBy>Маргарита Казарян</cp:lastModifiedBy>
  <cp:revision>10</cp:revision>
  <dcterms:created xsi:type="dcterms:W3CDTF">2025-10-23T11:42:00Z</dcterms:created>
  <dcterms:modified xsi:type="dcterms:W3CDTF">2025-12-04T14:19:24Z</dcterms:modified>
  <cp:version>1048576</cp:version>
</cp:coreProperties>
</file>